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"/>
      </w:pPr>
      <w:r>
        <w:t>Внешняя база знаний (Инструкции для пользователей)</w:t>
      </w:r>
    </w:p>
    <w:p>
      <w:pPr>
        <w:jc w:val="left"/>
        <w:spacing w:before="240" w:after="0" w:line="276" w:lineRule="auto"/>
      </w:pPr>
      <w:r>
        <w:rPr/>
        <w:t xml:space="preserve">В этом разделе находятся инструменты для ведения внешней базы знаний</w:t>
      </w:r>
    </w:p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center"/>
              <w:spacing w:before="240" w:after="0" w:line="276" w:lineRule="auto"/>
            </w:pPr>
            <w:r>
              <w:rPr>
                <w:sz w:val="48"/>
                <w:szCs w:val="48"/>
                <w:b w:val="1"/>
                <w:bCs w:val="1"/>
              </w:rPr>
              <w:t xml:space="preserve">📕 </w:t>
            </w:r>
            <w:r>
              <w:rPr>
                <w:color w:val="#1C4587"/>
                <w:sz w:val="48"/>
                <w:szCs w:val="48"/>
                <w:b w:val="1"/>
                <w:bCs w:val="1"/>
              </w:rPr>
              <w:t xml:space="preserve">Инструкция по работе с внешней базой знаний</w:t>
            </w:r>
          </w:p>
        </w:tc>
        <w:tc>
          <w:tcPr>
            <w:tcW w:w="4818.9" w:type="dxa"/>
            <w:noWrap/>
          </w:tcPr>
          <w:p>
            <w:pPr>
              <w:tabs>
                <w:tab w:val="right" w:leader="dot" w:pos="9062"/>
              </w:tabs>
            </w:pPr>
            <w:r>
              <w:fldChar w:fldCharType="begin"/>
            </w:r>
            <w:r>
              <w:instrText xml:space="preserve">TOC \o 1-9 \h \z \u</w:instrText>
            </w:r>
            <w:r>
              <w:fldChar w:fldCharType="separate"/>
            </w:r>
            <w:hyperlink w:anchor="_Toc1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Инструкция к ПО </w:t>
              </w:r>
              <w:r>
                <w:tab/>
              </w:r>
              <w:r>
                <w:fldChar w:fldCharType="begin"/>
              </w:r>
              <w:r>
                <w:instrText xml:space="preserve">PAGEREF _Toc1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Шаблон инструкции </w:t>
              </w:r>
              <w:r>
                <w:tab/>
              </w:r>
              <w:r>
                <w:fldChar w:fldCharType="begin"/>
              </w:r>
              <w:r>
                <w:instrText xml:space="preserve">PAGEREF _Toc2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3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Часто задаваемые вопросы </w:t>
              </w:r>
              <w:r>
                <w:tab/>
              </w:r>
              <w:r>
                <w:fldChar w:fldCharType="begin"/>
              </w:r>
              <w:r>
                <w:instrText xml:space="preserve">PAGEREF _Toc3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6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Общие настройки </w:t>
              </w:r>
              <w:r>
                <w:tab/>
              </w:r>
              <w:r>
                <w:fldChar w:fldCharType="begin"/>
              </w:r>
              <w:r>
                <w:instrText xml:space="preserve">PAGEREF _Toc6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7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Целевые значения </w:t>
              </w:r>
              <w:r>
                <w:tab/>
              </w:r>
              <w:r>
                <w:fldChar w:fldCharType="begin"/>
              </w:r>
              <w:r>
                <w:instrText xml:space="preserve">PAGEREF _Toc7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8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Лимиты </w:t>
              </w:r>
              <w:r>
                <w:tab/>
              </w:r>
              <w:r>
                <w:fldChar w:fldCharType="begin"/>
              </w:r>
              <w:r>
                <w:instrText xml:space="preserve">PAGEREF _Toc8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9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Частота показов </w:t>
              </w:r>
              <w:r>
                <w:tab/>
              </w:r>
              <w:r>
                <w:fldChar w:fldCharType="begin"/>
              </w:r>
              <w:r>
                <w:instrText xml:space="preserve">PAGEREF _Toc9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0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Комментарий </w:t>
              </w:r>
              <w:r>
                <w:tab/>
              </w:r>
              <w:r>
                <w:fldChar w:fldCharType="begin"/>
              </w:r>
              <w:r>
                <w:instrText xml:space="preserve">PAGEREF _Toc10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2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Общие настройки </w:t>
              </w:r>
              <w:r>
                <w:tab/>
              </w:r>
              <w:r>
                <w:fldChar w:fldCharType="begin"/>
              </w:r>
              <w:r>
                <w:instrText xml:space="preserve">PAGEREF _Toc12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3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Стратегии оптимизации </w:t>
              </w:r>
              <w:r>
                <w:tab/>
              </w:r>
              <w:r>
                <w:fldChar w:fldCharType="begin"/>
              </w:r>
              <w:r>
                <w:instrText xml:space="preserve">PAGEREF _Toc13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4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Лимиты </w:t>
              </w:r>
              <w:r>
                <w:tab/>
              </w:r>
              <w:r>
                <w:fldChar w:fldCharType="begin"/>
              </w:r>
              <w:r>
                <w:instrText xml:space="preserve">PAGEREF _Toc14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5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Частота </w:t>
              </w:r>
              <w:r>
                <w:tab/>
              </w:r>
              <w:r>
                <w:fldChar w:fldCharType="begin"/>
              </w:r>
              <w:r>
                <w:instrText xml:space="preserve">PAGEREF _Toc15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6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Геотаргетинг </w:t>
              </w:r>
              <w:r>
                <w:tab/>
              </w:r>
              <w:r>
                <w:fldChar w:fldCharType="begin"/>
              </w:r>
              <w:r>
                <w:instrText xml:space="preserve">PAGEREF _Toc16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7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Белый и Черный списки URL </w:t>
              </w:r>
              <w:r>
                <w:tab/>
              </w:r>
              <w:r>
                <w:fldChar w:fldCharType="begin"/>
              </w:r>
              <w:r>
                <w:instrText xml:space="preserve">PAGEREF _Toc17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8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Таргетинг по устройствам и ОС </w:t>
              </w:r>
              <w:r>
                <w:tab/>
              </w:r>
              <w:r>
                <w:fldChar w:fldCharType="begin"/>
              </w:r>
              <w:r>
                <w:instrText xml:space="preserve">PAGEREF _Toc18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9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Таргетинг по браузерам </w:t>
              </w:r>
              <w:r>
                <w:tab/>
              </w:r>
              <w:r>
                <w:fldChar w:fldCharType="begin"/>
              </w:r>
              <w:r>
                <w:instrText xml:space="preserve">PAGEREF _Toc19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0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Таргетинг по SSP </w:t>
              </w:r>
              <w:r>
                <w:tab/>
              </w:r>
              <w:r>
                <w:fldChar w:fldCharType="begin"/>
              </w:r>
              <w:r>
                <w:instrText xml:space="preserve">PAGEREF _Toc20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1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Аудиторные сегменты </w:t>
              </w:r>
              <w:r>
                <w:tab/>
              </w:r>
              <w:r>
                <w:fldChar w:fldCharType="begin"/>
              </w:r>
              <w:r>
                <w:instrText xml:space="preserve">PAGEREF _Toc21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2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Расписание показов </w:t>
              </w:r>
              <w:r>
                <w:tab/>
              </w:r>
              <w:r>
                <w:fldChar w:fldCharType="begin"/>
              </w:r>
              <w:r>
                <w:instrText xml:space="preserve">PAGEREF _Toc22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3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Отслеживание конверсий </w:t>
              </w:r>
              <w:r>
                <w:tab/>
              </w:r>
              <w:r>
                <w:fldChar w:fldCharType="begin"/>
              </w:r>
              <w:r>
                <w:instrText xml:space="preserve">PAGEREF _Toc23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4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Креативы </w:t>
              </w:r>
              <w:r>
                <w:tab/>
              </w:r>
              <w:r>
                <w:fldChar w:fldCharType="begin"/>
              </w:r>
              <w:r>
                <w:instrText xml:space="preserve">PAGEREF _Toc24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5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Целевые значения </w:t>
              </w:r>
              <w:r>
                <w:tab/>
              </w:r>
              <w:r>
                <w:fldChar w:fldCharType="begin"/>
              </w:r>
              <w:r>
                <w:instrText xml:space="preserve">PAGEREF _Toc25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6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Комментарий </w:t>
              </w:r>
              <w:r>
                <w:tab/>
              </w:r>
              <w:r>
                <w:fldChar w:fldCharType="begin"/>
              </w:r>
              <w:r>
                <w:instrText xml:space="preserve">PAGEREF _Toc26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8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Источники данных </w:t>
              </w:r>
              <w:r>
                <w:tab/>
              </w:r>
              <w:r>
                <w:fldChar w:fldCharType="begin"/>
              </w:r>
              <w:r>
                <w:instrText xml:space="preserve">PAGEREF _Toc28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  <w:ind w:left="200"/>
            </w:pPr>
            <w:hyperlink w:anchor="_Toc29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 Поставщики данных </w:t>
              </w:r>
              <w:r>
                <w:tab/>
              </w:r>
              <w:r>
                <w:fldChar w:fldCharType="begin"/>
              </w:r>
              <w:r>
                <w:instrText xml:space="preserve">PAGEREF _Toc29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  <w:ind w:left="200"/>
            </w:pPr>
            <w:hyperlink w:anchor="_Toc30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Мои сегменты </w:t>
              </w:r>
              <w:r>
                <w:tab/>
              </w:r>
              <w:r>
                <w:fldChar w:fldCharType="begin"/>
              </w:r>
              <w:r>
                <w:instrText xml:space="preserve">PAGEREF _Toc30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31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Добавление и исключение сегментов </w:t>
              </w:r>
              <w:r>
                <w:tab/>
              </w:r>
              <w:r>
                <w:fldChar w:fldCharType="begin"/>
              </w:r>
              <w:r>
                <w:instrText xml:space="preserve">PAGEREF _Toc31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  <w:ind w:left="200"/>
            </w:pPr>
            <w:hyperlink w:anchor="_Toc32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Редактирование группы </w:t>
              </w:r>
              <w:r>
                <w:tab/>
              </w:r>
              <w:r>
                <w:fldChar w:fldCharType="begin"/>
              </w:r>
              <w:r>
                <w:instrText xml:space="preserve">PAGEREF _Toc32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33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Сохранение сегмента </w:t>
              </w:r>
              <w:r>
                <w:tab/>
              </w:r>
              <w:r>
                <w:fldChar w:fldCharType="begin"/>
              </w:r>
              <w:r>
                <w:instrText xml:space="preserve">PAGEREF _Toc33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36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Изображение </w:t>
              </w:r>
              <w:r>
                <w:tab/>
              </w:r>
              <w:r>
                <w:fldChar w:fldCharType="begin"/>
              </w:r>
              <w:r>
                <w:instrText xml:space="preserve">PAGEREF _Toc36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37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HTML5 </w:t>
              </w:r>
              <w:r>
                <w:tab/>
              </w:r>
              <w:r>
                <w:fldChar w:fldCharType="begin"/>
              </w:r>
              <w:r>
                <w:instrText xml:space="preserve">PAGEREF _Toc37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38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Видео </w:t>
              </w:r>
              <w:r>
                <w:tab/>
              </w:r>
              <w:r>
                <w:fldChar w:fldCharType="begin"/>
              </w:r>
              <w:r>
                <w:instrText xml:space="preserve">PAGEREF _Toc38 \h</w:instrText>
              </w:r>
              <w:r>
                <w:fldChar w:fldCharType="end"/>
              </w:r>
            </w:hyperlink>
          </w:p>
          <w:p>
            <w:r>
              <w:fldChar w:fldCharType="end"/>
            </w:r>
          </w:p>
        </w:tc>
      </w:tr>
    </w:tbl>
    <w:p>
      <w:pPr>
        <w:pStyle w:val="Heading1"/>
      </w:pPr>
      <w:bookmarkStart w:id="0" w:name="_Toc1"/>
      <w:r>
        <w:rPr/>
        <w:t xml:space="preserve">Инструкция к ПО</w:t>
      </w:r>
      <w:bookmarkEnd w:id="0"/>
    </w:p>
    <w:p>
      <w:pPr>
        <w:jc w:val="left"/>
        <w:spacing w:before="240" w:after="0" w:line="276" w:lineRule="auto"/>
      </w:pPr>
      <w:r>
        <w:rPr/>
        <w:t xml:space="preserve">Если вы занимаетесь разработкой ПО или для использования ваших услуг требуется установка специализированного ПО, подготовьте инструкцию для пользователей. Это поможет вашим пользователям быстрее вовлечься в процесс взаимодействия с вашей услугой, а также снизит нагрузку на службу поддержки.</w:t>
      </w:r>
    </w:p>
    <w:p>
      <w:pPr>
        <w:jc w:val="left"/>
        <w:spacing w:before="240" w:after="0" w:line="276" w:lineRule="auto"/>
      </w:pPr>
      <w:r>
        <w:rPr/>
        <w:t xml:space="preserve">По возможности добавляйте скриншоты и картинки, чтобы пользователям было удобнее ориентироваться.</w:t>
      </w:r>
    </w:p>
    <w:p>
      <w:pPr>
        <w:pStyle w:val="Heading1"/>
      </w:pPr>
      <w:bookmarkStart w:id="1" w:name="_Toc2"/>
      <w:r>
        <w:rPr/>
        <w:t xml:space="preserve">Шаблон инструкции</w:t>
      </w:r>
      <w:bookmarkEnd w:id="1"/>
    </w:p>
    <w:p>
      <w:pPr>
        <w:jc w:val="left"/>
        <w:spacing w:before="240" w:after="0" w:line="276" w:lineRule="auto"/>
      </w:pPr>
      <w:r>
        <w:rPr/>
        <w:t xml:space="preserve">Вашим пользователям может пригодиться ряд инструкций по использованию ваших услуг. В этой статье мы предлагаем вам шаблон оформления инструкций. Шаблон может быть доработан под различные требования службы поддержки.</w:t>
      </w:r>
    </w:p>
    <w:p>
      <w:pPr>
        <w:pStyle w:val="Heading1"/>
      </w:pPr>
      <w:bookmarkStart w:id="2" w:name="_Toc3"/>
      <w:r>
        <w:rPr/>
        <w:t xml:space="preserve">Часто задаваемые вопросы</w:t>
      </w:r>
      <w:bookmarkEnd w:id="2"/>
    </w:p>
    <w:p>
      <w:pPr>
        <w:jc w:val="left"/>
        <w:spacing w:before="240" w:after="0" w:line="276" w:lineRule="auto"/>
      </w:pPr>
      <w:r>
        <w:rPr/>
        <w:t xml:space="preserve">Статья “Часто задаваемые вопросы“ состоит из блоков с вопросами, которые наиболее часто задают в службу поддержки ваши пользователи. По возможности добавляйте скриншоты и картинки в ответы, чтобы пользователям было удобнее ориентироваться.</w:t>
      </w:r>
    </w:p>
    <w:p>
      <w:pPr>
        <w:jc w:val="left"/>
        <w:spacing w:before="240" w:after="0" w:line="276" w:lineRule="auto"/>
      </w:pPr>
    </w:p>
    <w:p>
      <w:pPr>
        <w:jc w:val="left"/>
        <w:spacing w:before="240" w:after="0" w:line="276" w:lineRule="auto"/>
      </w:pPr>
    </w:p>
    <w:p>
      <w:pPr>
        <w:sectPr>
          <w:pgSz w:orient="portrait" w:w="11905.511811023622" w:h="16837.79527559055"/>
          <w:pgMar w:top="1133.8582677165352" w:right="1133.8582677165352" w:bottom="1133.8582677165352" w:left="1133.8582677165352" w:header="720" w:footer="720" w:gutter="0"/>
          <w:cols w:num="1" w:space="720"/>
        </w:sectPr>
      </w:pPr>
    </w:p>
    <w:p>
      <w:pPr>
        <w:pStyle w:val="Title"/>
      </w:pPr>
      <w:r>
        <w:t>Часто задаваемые вопросы</w:t>
      </w:r>
    </w:p>
    <w:p>
      <w:pPr>
        <w:jc w:val="left"/>
        <w:spacing w:before="240" w:after="0" w:line="276" w:lineRule="auto"/>
      </w:pPr>
      <w:r>
        <w:rPr/>
        <w:t xml:space="preserve">Этот шаблон позволяет структурировать информацию и предоставить клиентам не только решение и инструкции, но и описание проблемы для более полного понимания контекста.</w:t>
      </w:r>
    </w:p>
    <w:p>
      <w:pPr>
        <w:jc w:val="left"/>
        <w:spacing w:before="240" w:after="0" w:line="276" w:lineRule="auto"/>
      </w:pPr>
      <w:r>
        <w:rPr/>
        <w:t xml:space="preserve">Перед использованием шаблона внесите актуальные данные. </w:t>
      </w:r>
    </w:p>
    <w:p>
      <w:pPr>
        <w:jc w:val="left"/>
        <w:spacing w:before="240" w:after="0" w:line="276" w:lineRule="auto"/>
      </w:pPr>
    </w:p>
    <w:p>
      <w:pPr>
        <w:spacing w:before="240" w:after="0" w:line="276" w:lineRule="auto"/>
      </w:pPr>
      <w:r>
        <w:rPr>
          <w:b w:val="1"/>
          <w:bCs w:val="1"/>
        </w:rPr>
        <w:t xml:space="preserve"> Как мне получить доступ к платформе, если у меня его ранее не было?</w:t>
      </w:r>
    </w:p>
    <w:p>
      <w:pPr>
        <w:jc w:val="left"/>
        <w:spacing w:before="240" w:after="0" w:line="276" w:lineRule="auto"/>
      </w:pPr>
      <w:r>
        <w:rPr/>
        <w:t xml:space="preserve">Для начала работы необходимо на </w:t>
      </w:r>
      <w:hyperlink r:id="rId7" w:history="1">
        <w:r>
          <w:rPr>
            <w:color w:val="0052cc"/>
          </w:rPr>
          <w:t xml:space="preserve">нашем сайте</w:t>
        </w:r>
      </w:hyperlink>
      <w:r>
        <w:rPr/>
        <w:t xml:space="preserve"> заполнить форму и запросить демонстрацию</w:t>
      </w:r>
    </w:p>
    <w:p>
      <w:pPr>
        <w:jc w:val="left"/>
        <w:spacing w:before="240" w:after="0" w:line="276" w:lineRule="auto"/>
      </w:pPr>
      <w:r>
        <w:rPr/>
        <w:t xml:space="preserve">Полный доступ к платформе предоставляется в течение одного рабочего дня после подписания договора.</w:t>
      </w:r>
    </w:p>
    <w:p>
      <w:pPr>
        <w:spacing w:before="240" w:after="0" w:line="276" w:lineRule="auto"/>
      </w:pPr>
      <w:r>
        <w:rPr>
          <w:b w:val="1"/>
          <w:bCs w:val="1"/>
        </w:rPr>
        <w:t xml:space="preserve">Как мне восстановить доступ к платформе?</w:t>
      </w:r>
    </w:p>
    <w:p>
      <w:pPr>
        <w:jc w:val="left"/>
        <w:spacing w:before="240" w:after="0" w:line="276" w:lineRule="auto"/>
        <w:numPr>
          <w:ilvl w:val="0"/>
          <w:numId w:val="8"/>
        </w:numPr>
      </w:pPr>
      <w:r>
        <w:rPr/>
        <w:t xml:space="preserve">В случае, если забыли пароль, то на </w:t>
      </w:r>
      <w:r>
        <w:rPr/>
        <w:t xml:space="preserve">странице авторизации</w:t>
      </w:r>
      <w:r>
        <w:rPr/>
        <w:t xml:space="preserve"> надо нажать “Забыли пароль?”, далее указываем свою почту, на которую был выдан доступ. Будет выслана инструкция по восстановлению пароля. Либо перейти по </w:t>
      </w:r>
      <w:hyperlink r:id="rId8" w:history="1">
        <w:r>
          <w:rPr>
            <w:color w:val="0052cc"/>
          </w:rPr>
          <w:t xml:space="preserve">ссылке</w:t>
        </w:r>
      </w:hyperlink>
      <w:r>
        <w:rPr/>
        <w:t xml:space="preserve">.</w:t>
      </w:r>
    </w:p>
    <w:p>
      <w:pPr>
        <w:jc w:val="left"/>
        <w:spacing w:before="240" w:after="0" w:line="276" w:lineRule="auto"/>
        <w:numPr>
          <w:ilvl w:val="0"/>
          <w:numId w:val="8"/>
        </w:numPr>
      </w:pPr>
      <w:r>
        <w:rPr/>
        <w:t xml:space="preserve">Если не удается восстановить пароль - обратиться в службу клиентского сервиса, заполнив форму по </w:t>
      </w:r>
      <w:hyperlink r:id="rId9" w:history="1">
        <w:r>
          <w:rPr>
            <w:color w:val="0052cc"/>
          </w:rPr>
          <w:t xml:space="preserve">ссылке</w:t>
        </w:r>
      </w:hyperlink>
      <w:r>
        <w:rPr/>
        <w:t xml:space="preserve">.</w:t>
      </w:r>
    </w:p>
    <w:p>
      <w:pPr>
        <w:spacing w:before="240" w:after="0" w:line="276" w:lineRule="auto"/>
      </w:pPr>
      <w:r>
        <w:rPr>
          <w:b w:val="1"/>
          <w:bCs w:val="1"/>
        </w:rPr>
        <w:t xml:space="preserve">Какого уровня поддержку могут оказать специалисты клиентского сервиса Genius Desk?</w:t>
      </w:r>
    </w:p>
    <w:p>
      <w:pPr>
        <w:jc w:val="left"/>
        <w:spacing w:before="240" w:after="0" w:line="276" w:lineRule="auto"/>
      </w:pPr>
      <w:r>
        <w:rPr/>
        <w:t xml:space="preserve">Наша команда сопровождает клиента в течение всего периода работы с платформой, проводит обучение, отслеживает здоровье кампаний и готова помочь по любым вопросам.</w:t>
      </w:r>
    </w:p>
    <w:p>
      <w:pPr>
        <w:spacing w:before="240" w:after="0" w:line="276" w:lineRule="auto"/>
      </w:pPr>
      <w:r>
        <w:rPr>
          <w:b w:val="1"/>
          <w:bCs w:val="1"/>
        </w:rPr>
        <w:t xml:space="preserve">Какие ограничения по бюджетным параметрам у платформы Genius Desk?</w:t>
      </w:r>
    </w:p>
    <w:p>
      <w:pPr>
        <w:jc w:val="left"/>
        <w:spacing w:before="240" w:after="0" w:line="276" w:lineRule="auto"/>
      </w:pPr>
      <w:r>
        <w:rPr/>
        <w:t xml:space="preserve">В Genius Desk нет ограничений по бюджетам (суточным и общим на кампанию) и ставкам.</w:t>
      </w:r>
    </w:p>
    <w:p>
      <w:pPr>
        <w:jc w:val="left"/>
        <w:spacing w:before="240" w:after="0" w:line="276" w:lineRule="auto"/>
      </w:pPr>
      <w:r>
        <w:rPr>
          <w:i w:val="1"/>
          <w:iCs w:val="1"/>
        </w:rPr>
        <w:t xml:space="preserve">Можно запустить кампанию хоть на 10р с CPM 1р.</w:t>
      </w:r>
    </w:p>
    <w:p>
      <w:pPr>
        <w:spacing w:before="240" w:after="0" w:line="276" w:lineRule="auto"/>
      </w:pPr>
      <w:r>
        <w:rPr>
          <w:b w:val="1"/>
          <w:bCs w:val="1"/>
        </w:rPr>
        <w:t xml:space="preserve">Какие цены на разные форматы устанавливаются в платформе Genius Desk?</w:t>
      </w:r>
    </w:p>
    <w:p>
      <w:pPr>
        <w:jc w:val="left"/>
        <w:spacing w:before="240" w:after="0" w:line="276" w:lineRule="auto"/>
      </w:pPr>
      <w:r>
        <w:rPr/>
        <w:t xml:space="preserve">В Genius Desk нет ограничения на ставки. Можно поставить CPM как 1 рубль, так и 1000. Ставка влияет на качество закупаемого инвентаря. При выставлении ставки надо ориентироваться на цели кампании и таргетинги. Чем уже таргетинг, тем выше должна быть ставка для выкупа достаточного объема.</w:t>
      </w:r>
    </w:p>
    <w:p>
      <w:pPr>
        <w:jc w:val="left"/>
        <w:spacing w:before="240" w:after="0" w:line="276" w:lineRule="auto"/>
      </w:pPr>
      <w:r>
        <w:rPr/>
        <w:t xml:space="preserve">Средняя закупочная стоимость в 2024 году по форматам:</w:t>
      </w:r>
    </w:p>
    <w:p>
      <w:pPr>
        <w:jc w:val="left"/>
        <w:spacing w:before="240" w:after="0" w:line="276" w:lineRule="auto"/>
        <w:numPr>
          <w:ilvl w:val="0"/>
          <w:numId w:val="9"/>
        </w:numPr>
      </w:pPr>
      <w:r>
        <w:rPr/>
        <w:t xml:space="preserve">Изображение - 24.8 руб. CPM</w:t>
      </w:r>
    </w:p>
    <w:p>
      <w:pPr>
        <w:jc w:val="left"/>
        <w:spacing w:before="240" w:after="0" w:line="276" w:lineRule="auto"/>
        <w:numPr>
          <w:ilvl w:val="0"/>
          <w:numId w:val="9"/>
        </w:numPr>
      </w:pPr>
      <w:r>
        <w:rPr/>
        <w:t xml:space="preserve">HTML5 - 28.3 руб. CPM</w:t>
      </w:r>
    </w:p>
    <w:p>
      <w:pPr>
        <w:jc w:val="left"/>
        <w:spacing w:before="240" w:after="0" w:line="276" w:lineRule="auto"/>
        <w:numPr>
          <w:ilvl w:val="0"/>
          <w:numId w:val="9"/>
        </w:numPr>
      </w:pPr>
      <w:r>
        <w:rPr/>
        <w:t xml:space="preserve">Видео - 133.7 руб. CPM</w:t>
      </w:r>
    </w:p>
    <w:p>
      <w:pPr>
        <w:spacing w:before="240" w:after="0" w:line="276" w:lineRule="auto"/>
      </w:pPr>
      <w:r>
        <w:rPr>
          <w:b w:val="1"/>
          <w:bCs w:val="1"/>
        </w:rPr>
        <w:t xml:space="preserve">Какие сегменты я могу использовать в платформе Genius Desk? Сколько они стоят?</w:t>
      </w:r>
    </w:p>
    <w:p>
      <w:pPr>
        <w:jc w:val="left"/>
        <w:spacing w:before="240" w:after="0" w:line="276" w:lineRule="auto"/>
      </w:pPr>
      <w:r>
        <w:rPr/>
        <w:t xml:space="preserve">В Genius Desk доступны сегменты </w:t>
      </w:r>
    </w:p>
    <w:p>
      <w:pPr>
        <w:jc w:val="left"/>
        <w:spacing w:before="240" w:after="0" w:line="276" w:lineRule="auto"/>
        <w:numPr>
          <w:ilvl w:val="0"/>
          <w:numId w:val="10"/>
        </w:numPr>
      </w:pPr>
      <w:r>
        <w:rPr/>
        <w:t xml:space="preserve">Soloway</w:t>
      </w:r>
    </w:p>
    <w:p>
      <w:pPr>
        <w:jc w:val="left"/>
        <w:spacing w:before="240" w:after="0" w:line="276" w:lineRule="auto"/>
        <w:numPr>
          <w:ilvl w:val="0"/>
          <w:numId w:val="10"/>
        </w:numPr>
      </w:pPr>
      <w:r>
        <w:rPr/>
        <w:t xml:space="preserve">Sape</w:t>
      </w:r>
    </w:p>
    <w:p>
      <w:pPr>
        <w:jc w:val="left"/>
        <w:spacing w:before="240" w:after="0" w:line="276" w:lineRule="auto"/>
        <w:numPr>
          <w:ilvl w:val="0"/>
          <w:numId w:val="10"/>
        </w:numPr>
      </w:pPr>
      <w:r>
        <w:rPr/>
        <w:t xml:space="preserve">IAB</w:t>
      </w:r>
    </w:p>
    <w:p>
      <w:pPr>
        <w:jc w:val="left"/>
        <w:spacing w:before="240" w:after="0" w:line="276" w:lineRule="auto"/>
        <w:numPr>
          <w:ilvl w:val="0"/>
          <w:numId w:val="10"/>
        </w:numPr>
      </w:pPr>
      <w:r>
        <w:rPr/>
        <w:t xml:space="preserve">Genius DMP</w:t>
      </w:r>
    </w:p>
    <w:p>
      <w:pPr>
        <w:jc w:val="left"/>
        <w:spacing w:before="240" w:after="0" w:line="276" w:lineRule="auto"/>
        <w:numPr>
          <w:ilvl w:val="0"/>
          <w:numId w:val="10"/>
        </w:numPr>
      </w:pPr>
      <w:r>
        <w:rPr/>
        <w:t xml:space="preserve">сегменты, собранные с пикселей, установленных на сайте</w:t>
      </w:r>
      <w:r>
        <w:rPr/>
        <w:t xml:space="preserve">Есть возможность делать составные сегменты путем пересечения или исключения всех доступных сегментов. Более подробно о создании составного сегмента можно посмотреть по </w:t>
      </w:r>
      <w:hyperlink r:id="rId10" w:history="1">
        <w:r>
          <w:rPr>
            <w:color w:val="0052cc"/>
          </w:rPr>
          <w:t xml:space="preserve">ссылке</w:t>
        </w:r>
      </w:hyperlink>
      <w:r>
        <w:rPr/>
        <w:t xml:space="preserve">.</w:t>
      </w:r>
    </w:p>
    <w:p>
      <w:pPr>
        <w:spacing w:before="240" w:after="0" w:line="276" w:lineRule="auto"/>
      </w:pPr>
      <w:r>
        <w:rPr>
          <w:b w:val="1"/>
          <w:bCs w:val="1"/>
        </w:rPr>
        <w:t xml:space="preserve">Какие таргетинги поддерживаются в платформе Genius Desk?</w:t>
      </w:r>
    </w:p>
    <w:p>
      <w:pPr>
        <w:jc w:val="left"/>
        <w:spacing w:before="240" w:after="0" w:line="276" w:lineRule="auto"/>
      </w:pPr>
      <w:r>
        <w:rPr/>
        <w:t xml:space="preserve">Платформа Genius Desk позволяет задавать комплексные настройки стратегий, чтобы максимально точно настроить область закупаемого рекламного трафика. </w:t>
      </w:r>
    </w:p>
    <w:p>
      <w:pPr>
        <w:jc w:val="left"/>
        <w:spacing w:before="240" w:after="0" w:line="276" w:lineRule="auto"/>
      </w:pPr>
      <w:r>
        <w:rPr/>
        <w:t xml:space="preserve">Наша команда также регулярно добавляет новые возможности для повышения эффективности и точности таргетинга.</w:t>
      </w:r>
    </w:p>
    <w:p>
      <w:pPr>
        <w:jc w:val="left"/>
        <w:spacing w:before="240" w:after="0" w:line="276" w:lineRule="auto"/>
      </w:pPr>
      <w:r>
        <w:rPr/>
        <w:t xml:space="preserve">Подробно о таргетингах расписано в </w:t>
      </w:r>
      <w:hyperlink r:id="rId11" w:history="1">
        <w:r>
          <w:rPr>
            <w:color w:val="0052cc"/>
          </w:rPr>
          <w:t xml:space="preserve">инструкции по созданию стратегии</w:t>
        </w:r>
      </w:hyperlink>
      <w:r>
        <w:rPr/>
        <w:t xml:space="preserve">.</w:t>
      </w:r>
    </w:p>
    <w:p>
      <w:pPr>
        <w:spacing w:before="240" w:after="0" w:line="276" w:lineRule="auto"/>
      </w:pPr>
      <w:r>
        <w:rPr>
          <w:b w:val="1"/>
          <w:bCs w:val="1"/>
        </w:rPr>
        <w:t xml:space="preserve">Как настроить автоматическую отчетность в ЕРИР через платформу Genius Desk?</w:t>
      </w:r>
    </w:p>
    <w:p>
      <w:pPr>
        <w:jc w:val="left"/>
        <w:spacing w:before="240" w:after="0" w:line="276" w:lineRule="auto"/>
        <w:numPr>
          <w:ilvl w:val="0"/>
          <w:numId w:val="11"/>
        </w:numPr>
      </w:pPr>
      <w:r>
        <w:rPr/>
        <w:t xml:space="preserve">Если токен получен в Genius Desk, то вся отчетность осуществляется платформой. Дополнительных настроек не требуется.</w:t>
      </w:r>
    </w:p>
    <w:p>
      <w:pPr>
        <w:jc w:val="left"/>
        <w:spacing w:before="240" w:after="0" w:line="276" w:lineRule="auto"/>
        <w:numPr>
          <w:ilvl w:val="0"/>
          <w:numId w:val="11"/>
        </w:numPr>
      </w:pPr>
      <w:r>
        <w:rPr/>
        <w:t xml:space="preserve">Если используется внешний токен, то со стороны Genius Desk будет предоставлена необходимая выгрузка для отчетности.</w:t>
      </w:r>
    </w:p>
    <w:p>
      <w:pPr>
        <w:spacing w:before="240" w:after="0" w:line="276" w:lineRule="auto"/>
      </w:pPr>
      <w:r>
        <w:rPr>
          <w:b w:val="1"/>
          <w:bCs w:val="1"/>
        </w:rPr>
        <w:t xml:space="preserve">С какими верификаторами можно работать в платформе Genius Desk?</w:t>
      </w:r>
    </w:p>
    <w:p>
      <w:pPr>
        <w:jc w:val="left"/>
        <w:spacing w:before="240" w:after="0" w:line="276" w:lineRule="auto"/>
      </w:pPr>
      <w:r>
        <w:rPr/>
        <w:t xml:space="preserve">В Genius Desk нет ограничений по используемым верификаторам. Можно использовать любые промерители.</w:t>
      </w:r>
    </w:p>
    <w:p>
      <w:pPr>
        <w:jc w:val="left"/>
        <w:spacing w:before="240" w:after="0" w:line="276" w:lineRule="auto"/>
      </w:pPr>
      <w:r>
        <w:rPr/>
        <w:t xml:space="preserve">Так же есть возможность вставлять несколько трекинговых ссылок как на клик, так и на показ. Аналогично с квартилями для видео - можно сделать несколько трекинговых паков. Более подробно в </w:t>
      </w:r>
      <w:hyperlink r:id="rId12" w:history="1">
        <w:r>
          <w:rPr>
            <w:color w:val="0052cc"/>
          </w:rPr>
          <w:t xml:space="preserve">инструкции по созданию креатива</w:t>
        </w:r>
      </w:hyperlink>
      <w:r>
        <w:rPr/>
        <w:t xml:space="preserve">.</w:t>
      </w:r>
    </w:p>
    <w:p>
      <w:pPr>
        <w:spacing w:before="240" w:after="0" w:line="276" w:lineRule="auto"/>
      </w:pPr>
      <w:r>
        <w:rPr>
          <w:b w:val="1"/>
          <w:bCs w:val="1"/>
        </w:rPr>
        <w:t xml:space="preserve">Мне не хватает определенного функционала в платформе Genius Desk. Как я могу запросить доработку?</w:t>
      </w:r>
    </w:p>
    <w:p>
      <w:pPr>
        <w:jc w:val="left"/>
        <w:spacing w:before="240" w:after="0" w:line="276" w:lineRule="auto"/>
      </w:pPr>
      <w:r>
        <w:rPr/>
        <w:t xml:space="preserve">Наша команда очень трепетно относится ко всем предложениям по доработкам. Опишите ваше пожелание в </w:t>
      </w:r>
      <w:hyperlink r:id="rId9" w:history="1">
        <w:r>
          <w:rPr>
            <w:color w:val="0052cc"/>
          </w:rPr>
          <w:t xml:space="preserve">форме обратной связи</w:t>
        </w:r>
      </w:hyperlink>
      <w:r>
        <w:rPr/>
        <w:t xml:space="preserve">. Необходимо будет обсудить требуемый функционал и, если есть возможность доработки интерфейса, он может появиться в будущем.</w:t>
      </w:r>
    </w:p>
    <w:p>
      <w:pPr>
        <w:spacing w:before="240" w:after="0" w:line="276" w:lineRule="auto"/>
      </w:pPr>
      <w:r>
        <w:rPr>
          <w:b w:val="1"/>
          <w:bCs w:val="1"/>
        </w:rPr>
        <w:t xml:space="preserve">Как получить помощь в случае технических проблем с приложением?</w:t>
      </w:r>
    </w:p>
    <w:p>
      <w:pPr>
        <w:jc w:val="left"/>
        <w:spacing w:before="240" w:after="0" w:line="276" w:lineRule="auto"/>
      </w:pPr>
      <w:r>
        <w:rPr/>
        <w:t xml:space="preserve">В случае технических проблем, можно в левом меню нажать кнопку “Помощь” и заполнить форму, выбрав категорию проблемы и описав ее.</w:t>
      </w:r>
    </w:p>
    <w:p>
      <w:pPr>
        <w:jc w:val="left"/>
        <w:spacing w:before="240" w:after="0" w:line="276" w:lineRule="auto"/>
      </w:pPr>
    </w:p>
    <w:p>
      <w:pPr>
        <w:jc w:val="left"/>
        <w:spacing w:before="240" w:after="0" w:line="276" w:lineRule="auto"/>
      </w:pPr>
    </w:p>
    <w:p>
      <w:pPr>
        <w:sectPr>
          <w:pgSz w:orient="portrait" w:w="11905.511811023622" w:h="16837.79527559055"/>
          <w:pgMar w:top="1133.8582677165352" w:right="1133.8582677165352" w:bottom="1133.8582677165352" w:left="1133.8582677165352" w:header="720" w:footer="720" w:gutter="0"/>
          <w:cols w:num="1" w:space="720"/>
        </w:sectPr>
      </w:pPr>
    </w:p>
    <w:p>
      <w:pPr>
        <w:pStyle w:val="Title"/>
      </w:pPr>
      <w:r>
        <w:t>Создание кампании</w:t>
      </w:r>
    </w:p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Кампания в Genius Desk - набор ограничений (период, бюджет, показы, клики, частота). Основные настройки находятся на уровне стратегий.</w:t>
            </w:r>
          </w:p>
        </w:tc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>
                <w:b w:val="1"/>
                <w:bCs w:val="1"/>
              </w:rPr>
              <w:t xml:space="preserve">Содержание:</w:t>
            </w:r>
          </w:p>
          <w:p>
            <w:pPr>
              <w:tabs>
                <w:tab w:val="right" w:leader="dot" w:pos="9062"/>
              </w:tabs>
            </w:pPr>
            <w:r>
              <w:fldChar w:fldCharType="begin"/>
            </w:r>
            <w:r>
              <w:instrText xml:space="preserve">TOC \o 1-9 \h \z \u</w:instrText>
            </w:r>
            <w:r>
              <w:fldChar w:fldCharType="separate"/>
            </w:r>
            <w:hyperlink w:anchor="_Toc1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Инструкция к ПО </w:t>
              </w:r>
              <w:r>
                <w:tab/>
              </w:r>
              <w:r>
                <w:fldChar w:fldCharType="begin"/>
              </w:r>
              <w:r>
                <w:instrText xml:space="preserve">PAGEREF _Toc1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Шаблон инструкции </w:t>
              </w:r>
              <w:r>
                <w:tab/>
              </w:r>
              <w:r>
                <w:fldChar w:fldCharType="begin"/>
              </w:r>
              <w:r>
                <w:instrText xml:space="preserve">PAGEREF _Toc2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3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Часто задаваемые вопросы </w:t>
              </w:r>
              <w:r>
                <w:tab/>
              </w:r>
              <w:r>
                <w:fldChar w:fldCharType="begin"/>
              </w:r>
              <w:r>
                <w:instrText xml:space="preserve">PAGEREF _Toc3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6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Общие настройки </w:t>
              </w:r>
              <w:r>
                <w:tab/>
              </w:r>
              <w:r>
                <w:fldChar w:fldCharType="begin"/>
              </w:r>
              <w:r>
                <w:instrText xml:space="preserve">PAGEREF _Toc6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7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Целевые значения </w:t>
              </w:r>
              <w:r>
                <w:tab/>
              </w:r>
              <w:r>
                <w:fldChar w:fldCharType="begin"/>
              </w:r>
              <w:r>
                <w:instrText xml:space="preserve">PAGEREF _Toc7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8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Лимиты </w:t>
              </w:r>
              <w:r>
                <w:tab/>
              </w:r>
              <w:r>
                <w:fldChar w:fldCharType="begin"/>
              </w:r>
              <w:r>
                <w:instrText xml:space="preserve">PAGEREF _Toc8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9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Частота показов </w:t>
              </w:r>
              <w:r>
                <w:tab/>
              </w:r>
              <w:r>
                <w:fldChar w:fldCharType="begin"/>
              </w:r>
              <w:r>
                <w:instrText xml:space="preserve">PAGEREF _Toc9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0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Комментарий </w:t>
              </w:r>
              <w:r>
                <w:tab/>
              </w:r>
              <w:r>
                <w:fldChar w:fldCharType="begin"/>
              </w:r>
              <w:r>
                <w:instrText xml:space="preserve">PAGEREF _Toc10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2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Общие настройки </w:t>
              </w:r>
              <w:r>
                <w:tab/>
              </w:r>
              <w:r>
                <w:fldChar w:fldCharType="begin"/>
              </w:r>
              <w:r>
                <w:instrText xml:space="preserve">PAGEREF _Toc12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3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Стратегии оптимизации </w:t>
              </w:r>
              <w:r>
                <w:tab/>
              </w:r>
              <w:r>
                <w:fldChar w:fldCharType="begin"/>
              </w:r>
              <w:r>
                <w:instrText xml:space="preserve">PAGEREF _Toc13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4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Лимиты </w:t>
              </w:r>
              <w:r>
                <w:tab/>
              </w:r>
              <w:r>
                <w:fldChar w:fldCharType="begin"/>
              </w:r>
              <w:r>
                <w:instrText xml:space="preserve">PAGEREF _Toc14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5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Частота </w:t>
              </w:r>
              <w:r>
                <w:tab/>
              </w:r>
              <w:r>
                <w:fldChar w:fldCharType="begin"/>
              </w:r>
              <w:r>
                <w:instrText xml:space="preserve">PAGEREF _Toc15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6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Геотаргетинг </w:t>
              </w:r>
              <w:r>
                <w:tab/>
              </w:r>
              <w:r>
                <w:fldChar w:fldCharType="begin"/>
              </w:r>
              <w:r>
                <w:instrText xml:space="preserve">PAGEREF _Toc16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7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Белый и Черный списки URL </w:t>
              </w:r>
              <w:r>
                <w:tab/>
              </w:r>
              <w:r>
                <w:fldChar w:fldCharType="begin"/>
              </w:r>
              <w:r>
                <w:instrText xml:space="preserve">PAGEREF _Toc17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8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Таргетинг по устройствам и ОС </w:t>
              </w:r>
              <w:r>
                <w:tab/>
              </w:r>
              <w:r>
                <w:fldChar w:fldCharType="begin"/>
              </w:r>
              <w:r>
                <w:instrText xml:space="preserve">PAGEREF _Toc18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9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Таргетинг по браузерам </w:t>
              </w:r>
              <w:r>
                <w:tab/>
              </w:r>
              <w:r>
                <w:fldChar w:fldCharType="begin"/>
              </w:r>
              <w:r>
                <w:instrText xml:space="preserve">PAGEREF _Toc19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0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Таргетинг по SSP </w:t>
              </w:r>
              <w:r>
                <w:tab/>
              </w:r>
              <w:r>
                <w:fldChar w:fldCharType="begin"/>
              </w:r>
              <w:r>
                <w:instrText xml:space="preserve">PAGEREF _Toc20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1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Аудиторные сегменты </w:t>
              </w:r>
              <w:r>
                <w:tab/>
              </w:r>
              <w:r>
                <w:fldChar w:fldCharType="begin"/>
              </w:r>
              <w:r>
                <w:instrText xml:space="preserve">PAGEREF _Toc21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2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Расписание показов </w:t>
              </w:r>
              <w:r>
                <w:tab/>
              </w:r>
              <w:r>
                <w:fldChar w:fldCharType="begin"/>
              </w:r>
              <w:r>
                <w:instrText xml:space="preserve">PAGEREF _Toc22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3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Отслеживание конверсий </w:t>
              </w:r>
              <w:r>
                <w:tab/>
              </w:r>
              <w:r>
                <w:fldChar w:fldCharType="begin"/>
              </w:r>
              <w:r>
                <w:instrText xml:space="preserve">PAGEREF _Toc23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4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Креативы </w:t>
              </w:r>
              <w:r>
                <w:tab/>
              </w:r>
              <w:r>
                <w:fldChar w:fldCharType="begin"/>
              </w:r>
              <w:r>
                <w:instrText xml:space="preserve">PAGEREF _Toc24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5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Целевые значения </w:t>
              </w:r>
              <w:r>
                <w:tab/>
              </w:r>
              <w:r>
                <w:fldChar w:fldCharType="begin"/>
              </w:r>
              <w:r>
                <w:instrText xml:space="preserve">PAGEREF _Toc25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6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Комментарий </w:t>
              </w:r>
              <w:r>
                <w:tab/>
              </w:r>
              <w:r>
                <w:fldChar w:fldCharType="begin"/>
              </w:r>
              <w:r>
                <w:instrText xml:space="preserve">PAGEREF _Toc26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8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Источники данных </w:t>
              </w:r>
              <w:r>
                <w:tab/>
              </w:r>
              <w:r>
                <w:fldChar w:fldCharType="begin"/>
              </w:r>
              <w:r>
                <w:instrText xml:space="preserve">PAGEREF _Toc28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  <w:ind w:left="200"/>
            </w:pPr>
            <w:hyperlink w:anchor="_Toc29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 Поставщики данных </w:t>
              </w:r>
              <w:r>
                <w:tab/>
              </w:r>
              <w:r>
                <w:fldChar w:fldCharType="begin"/>
              </w:r>
              <w:r>
                <w:instrText xml:space="preserve">PAGEREF _Toc29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  <w:ind w:left="200"/>
            </w:pPr>
            <w:hyperlink w:anchor="_Toc30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Мои сегменты </w:t>
              </w:r>
              <w:r>
                <w:tab/>
              </w:r>
              <w:r>
                <w:fldChar w:fldCharType="begin"/>
              </w:r>
              <w:r>
                <w:instrText xml:space="preserve">PAGEREF _Toc30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31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Добавление и исключение сегментов </w:t>
              </w:r>
              <w:r>
                <w:tab/>
              </w:r>
              <w:r>
                <w:fldChar w:fldCharType="begin"/>
              </w:r>
              <w:r>
                <w:instrText xml:space="preserve">PAGEREF _Toc31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  <w:ind w:left="200"/>
            </w:pPr>
            <w:hyperlink w:anchor="_Toc32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Редактирование группы </w:t>
              </w:r>
              <w:r>
                <w:tab/>
              </w:r>
              <w:r>
                <w:fldChar w:fldCharType="begin"/>
              </w:r>
              <w:r>
                <w:instrText xml:space="preserve">PAGEREF _Toc32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33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Сохранение сегмента </w:t>
              </w:r>
              <w:r>
                <w:tab/>
              </w:r>
              <w:r>
                <w:fldChar w:fldCharType="begin"/>
              </w:r>
              <w:r>
                <w:instrText xml:space="preserve">PAGEREF _Toc33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36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Изображение </w:t>
              </w:r>
              <w:r>
                <w:tab/>
              </w:r>
              <w:r>
                <w:fldChar w:fldCharType="begin"/>
              </w:r>
              <w:r>
                <w:instrText xml:space="preserve">PAGEREF _Toc36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37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HTML5 </w:t>
              </w:r>
              <w:r>
                <w:tab/>
              </w:r>
              <w:r>
                <w:fldChar w:fldCharType="begin"/>
              </w:r>
              <w:r>
                <w:instrText xml:space="preserve">PAGEREF _Toc37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38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Видео </w:t>
              </w:r>
              <w:r>
                <w:tab/>
              </w:r>
              <w:r>
                <w:fldChar w:fldCharType="begin"/>
              </w:r>
              <w:r>
                <w:instrText xml:space="preserve">PAGEREF _Toc38 \h</w:instrText>
              </w:r>
              <w:r>
                <w:fldChar w:fldCharType="end"/>
              </w:r>
            </w:hyperlink>
          </w:p>
          <w:p>
            <w:r>
              <w:fldChar w:fldCharType="end"/>
            </w:r>
          </w:p>
        </w:tc>
      </w:tr>
    </w:tbl>
    <w:p>
      <w:pPr>
        <w:jc w:val="left"/>
        <w:spacing w:before="240" w:after="0" w:line="276" w:lineRule="auto"/>
      </w:pPr>
    </w:p>
    <w:p>
      <w:pPr>
        <w:pStyle w:val="Heading1"/>
      </w:pPr>
      <w:bookmarkStart w:id="3" w:name="_Toc6"/>
      <w:r>
        <w:rPr>
          <w:b w:val="1"/>
          <w:bCs w:val="1"/>
        </w:rPr>
        <w:t xml:space="preserve">Общие настройки</w:t>
      </w:r>
      <w:bookmarkEnd w:id="3"/>
    </w:p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Прописываем название кампании, указываем период, общий бюджет на кампанию и суточный бюджет.</w:t>
            </w:r>
          </w:p>
          <w:p>
            <w:pPr>
              <w:jc w:val="left"/>
              <w:spacing w:before="240" w:after="0" w:line="276" w:lineRule="auto"/>
            </w:pPr>
            <w:r>
              <w:rPr/>
              <w:t xml:space="preserve">Виды лимитов суточного бюджета:</w:t>
            </w:r>
          </w:p>
          <w:p>
            <w:pPr>
              <w:jc w:val="left"/>
              <w:spacing w:before="240" w:after="0" w:line="276" w:lineRule="auto"/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“Без ограничений”</w:t>
            </w:r>
            <w:r>
              <w:rPr/>
              <w:t xml:space="preserve"> - не рекомендуется ставить на уровне кампании, т.к. система будет выкручивать весь доступный бюджет сразу.</w:t>
            </w:r>
          </w:p>
          <w:p>
            <w:pPr>
              <w:jc w:val="left"/>
              <w:spacing w:before="240" w:after="0" w:line="276" w:lineRule="auto"/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“Фиксированный”</w:t>
            </w:r>
            <w:r>
              <w:rPr/>
              <w:t xml:space="preserve"> - возможность указать суточный бюджет вручную.</w:t>
            </w:r>
          </w:p>
          <w:p>
            <w:pPr>
              <w:jc w:val="left"/>
              <w:spacing w:before="240" w:after="0" w:line="276" w:lineRule="auto"/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“Автоматический”</w:t>
            </w:r>
            <w:r>
              <w:rPr/>
              <w:t xml:space="preserve"> - система будет распределять оставшийся бюджет в зависимости от кол-ва дней до конца кампании</w:t>
            </w:r>
          </w:p>
        </w:tc>
        <w:tc>
          <w:tcPr>
            <w:tcW w:w="4818.9" w:type="dxa"/>
            <w:noWrap/>
          </w:tcPr>
          <w:p>
            <w:pPr>
              <w:jc w:val="start"/>
            </w:pPr>
            <w:r>
              <w:pict>
                <v:shape type="#_x0000_t75" stroked="f" style="width:421.875pt; height:323.325pt; margin-left:0pt; margin-top:0pt; mso-wrap-distance-top:8pt; mso-wrap-distance-bottom:8pt; mso-wrap-distance-left:8pt; mso-wrap-distance-right:8pt; position:absolute; mso-position-horizontal:left; mso-position-vertical:top; mso-position-horizontal-relative:char; mso-position-vertical-relative:line;">
                  <w10:wrap type="square" anchorx="page" anchory="page"/>
                  <v:imagedata r:id="rId13" o:title=""/>
                </v:shape>
              </w:pict>
            </w:r>
          </w:p>
        </w:tc>
      </w:tr>
    </w:tbl>
    <w:p>
      <w:pPr>
        <w:jc w:val="left"/>
        <w:spacing w:before="240" w:after="0" w:line="276" w:lineRule="auto"/>
      </w:pPr>
    </w:p>
    <w:p>
      <w:pPr>
        <w:pStyle w:val="Heading1"/>
      </w:pPr>
      <w:bookmarkStart w:id="4" w:name="_Toc7"/>
      <w:r>
        <w:rPr>
          <w:sz w:val="36"/>
          <w:szCs w:val="36"/>
          <w:b w:val="1"/>
          <w:bCs w:val="1"/>
        </w:rPr>
        <w:t xml:space="preserve">Целевые значения</w:t>
      </w:r>
      <w:bookmarkEnd w:id="4"/>
    </w:p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Опциональный блок. Сюда вносятся плановые показатели по медиаплану. Используются в дашборде кампании для сравнения фактических и плановых показателей.</w:t>
            </w:r>
          </w:p>
        </w:tc>
        <w:tc>
          <w:tcPr>
            <w:tcW w:w="4818.9" w:type="dxa"/>
            <w:noWrap/>
          </w:tcPr>
          <w:p>
            <w:pPr>
              <w:jc w:val="start"/>
            </w:pPr>
            <w:r>
              <w:pict>
                <v:shape type="#_x0000_t75" stroked="f" style="width:481.88976377953pt; height:105.40056960965pt; margin-left:0pt; margin-top:0pt; mso-wrap-distance-top:8pt; mso-wrap-distance-bottom:8pt; mso-wrap-distance-left:8pt; mso-wrap-distance-right:8pt; position:absolute; mso-position-horizontal:left; mso-position-vertical:top; mso-position-horizontal-relative:char; mso-position-vertical-relative:line;">
                  <w10:wrap type="square" anchorx="page" anchory="page"/>
                  <v:imagedata r:id="rId14" o:title=""/>
                </v:shape>
              </w:pict>
            </w:r>
          </w:p>
        </w:tc>
      </w:tr>
    </w:tbl>
    <w:p>
      <w:pPr>
        <w:jc w:val="left"/>
        <w:spacing w:before="240" w:after="0" w:line="276" w:lineRule="auto"/>
      </w:pPr>
    </w:p>
    <w:p>
      <w:pPr>
        <w:pStyle w:val="Heading1"/>
      </w:pPr>
      <w:bookmarkStart w:id="5" w:name="_Toc8"/>
      <w:r>
        <w:rPr>
          <w:sz w:val="36"/>
          <w:szCs w:val="36"/>
          <w:b w:val="1"/>
          <w:bCs w:val="1"/>
        </w:rPr>
        <w:t xml:space="preserve">Лимиты</w:t>
      </w:r>
      <w:bookmarkEnd w:id="5"/>
    </w:p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Устанавливам лимиты по показам и кликам. По достижении одного из лимитов кампания остановится, если еще не достигнут лимит по бюджету. Если поля остались пустыми, то кампания остановится при достижении суточного лимита по бюджету.</w:t>
            </w:r>
          </w:p>
          <w:p>
            <w:pPr>
              <w:jc w:val="left"/>
              <w:spacing w:before="240" w:after="0" w:line="276" w:lineRule="auto"/>
            </w:pPr>
            <w:r>
              <w:rPr/>
              <w:t xml:space="preserve">Настройка суточных ограничений:</w:t>
            </w:r>
          </w:p>
          <w:p>
            <w:pPr>
              <w:jc w:val="left"/>
              <w:spacing w:before="240" w:after="0" w:line="276" w:lineRule="auto"/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“Без ограничений” </w:t>
            </w:r>
            <w:r>
              <w:rPr/>
              <w:t xml:space="preserve">- кампания будет ограничена только бюджетом</w:t>
            </w:r>
          </w:p>
          <w:p>
            <w:pPr>
              <w:jc w:val="left"/>
              <w:spacing w:before="240" w:after="0" w:line="276" w:lineRule="auto"/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“Фиксированный”</w:t>
            </w:r>
            <w:r>
              <w:rPr/>
              <w:t xml:space="preserve"> - можно вручную задать суточный лимит</w:t>
            </w:r>
          </w:p>
          <w:p>
            <w:pPr>
              <w:jc w:val="left"/>
              <w:spacing w:before="240" w:after="0" w:line="276" w:lineRule="auto"/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“Автоматический”</w:t>
            </w:r>
            <w:r>
              <w:rPr/>
              <w:t xml:space="preserve"> - система распределяет оставшийся объем показов/кликов в зависимости от кол-ва дней до конца кампании"</w:t>
            </w:r>
          </w:p>
        </w:tc>
        <w:tc>
          <w:tcPr>
            <w:tcW w:w="4818.9" w:type="dxa"/>
            <w:noWrap/>
          </w:tcPr>
          <w:p>
            <w:pPr>
              <w:jc w:val="start"/>
            </w:pPr>
            <w:r>
              <w:pict>
                <v:shape type="#_x0000_t75" stroked="f" style="width:409.05pt; height:127.575pt; margin-left:0pt; margin-top:0pt; mso-wrap-distance-top:8pt; mso-wrap-distance-bottom:8pt; mso-wrap-distance-left:8pt; mso-wrap-distance-right:8pt; position:absolute; mso-position-horizontal:left; mso-position-vertical:top; mso-position-horizontal-relative:char; mso-position-vertical-relative:line;">
                  <w10:wrap type="square" anchorx="page" anchory="page"/>
                  <v:imagedata r:id="rId15" o:title=""/>
                </v:shape>
              </w:pict>
            </w:r>
          </w:p>
        </w:tc>
      </w:tr>
    </w:tbl>
    <w:p>
      <w:pPr>
        <w:jc w:val="left"/>
        <w:spacing w:before="240" w:after="0" w:line="276" w:lineRule="auto"/>
      </w:pPr>
    </w:p>
    <w:p>
      <w:pPr>
        <w:pStyle w:val="Heading1"/>
      </w:pPr>
      <w:bookmarkStart w:id="6" w:name="_Toc9"/>
      <w:r>
        <w:rPr>
          <w:sz w:val="36"/>
          <w:szCs w:val="36"/>
          <w:b w:val="1"/>
          <w:bCs w:val="1"/>
        </w:rPr>
        <w:t xml:space="preserve">Частота показов</w:t>
      </w:r>
      <w:bookmarkEnd w:id="6"/>
    </w:p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Ограничение кол-ва показов любого из рекламных материалов уникальному пользователю. Можно задать как частоту на весь период кампании, на определенный период, так и минимальный период между показами.</w:t>
            </w:r>
          </w:p>
          <w:p>
            <w:pPr>
              <w:jc w:val="left"/>
              <w:spacing w:before="240" w:after="0" w:line="276" w:lineRule="auto"/>
            </w:pPr>
            <w:r>
              <w:rPr>
                <w:i w:val="1"/>
                <w:iCs w:val="1"/>
              </w:rPr>
              <w:t xml:space="preserve">В данном примере - не более 6 показов за весь период кампании, не белее, чем 3 раза в неделю и не чаще, чем 1 раз в час.</w:t>
            </w:r>
          </w:p>
        </w:tc>
        <w:tc>
          <w:tcPr>
            <w:tcW w:w="4818.9" w:type="dxa"/>
            <w:noWrap/>
          </w:tcPr>
          <w:p>
            <w:pPr>
              <w:jc w:val="start"/>
            </w:pPr>
            <w:r>
              <w:pict>
                <v:shape type="#_x0000_t75" stroked="f" style="width:362.475pt; height:183.6pt; margin-left:0pt; margin-top:0pt; mso-wrap-distance-top:8pt; mso-wrap-distance-bottom:8pt; mso-wrap-distance-left:8pt; mso-wrap-distance-right:8pt; position:absolute; mso-position-horizontal:left; mso-position-vertical:top; mso-position-horizontal-relative:char; mso-position-vertical-relative:line;">
                  <w10:wrap type="square" anchorx="page" anchory="page"/>
                  <v:imagedata r:id="rId16" o:title=""/>
                </v:shape>
              </w:pict>
            </w:r>
          </w:p>
        </w:tc>
      </w:tr>
    </w:tbl>
    <w:p>
      <w:pPr>
        <w:jc w:val="left"/>
        <w:spacing w:before="240" w:after="0" w:line="276" w:lineRule="auto"/>
      </w:pPr>
    </w:p>
    <w:p>
      <w:pPr>
        <w:pStyle w:val="Heading1"/>
      </w:pPr>
      <w:bookmarkStart w:id="7" w:name="_Toc10"/>
      <w:r>
        <w:rPr>
          <w:sz w:val="36"/>
          <w:szCs w:val="36"/>
          <w:b w:val="1"/>
          <w:bCs w:val="1"/>
        </w:rPr>
        <w:t xml:space="preserve">Комментарий</w:t>
      </w:r>
      <w:bookmarkEnd w:id="7"/>
    </w:p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>
                <w:sz w:val="24"/>
                <w:szCs w:val="24"/>
              </w:rPr>
              <w:t xml:space="preserve">Опциональное поле, куда можно вписать комментарий или заметку.</w:t>
            </w:r>
          </w:p>
        </w:tc>
        <w:tc>
          <w:tcPr>
            <w:tcW w:w="4818.9" w:type="dxa"/>
            <w:noWrap/>
          </w:tcPr>
          <w:p>
            <w:pPr>
              <w:jc w:val="start"/>
            </w:pPr>
            <w:r>
              <w:pict>
                <v:shape type="#_x0000_t75" stroked="f" style="width:400.95pt; height:95.85pt; margin-left:0pt; margin-top:0pt; mso-wrap-distance-top:8pt; mso-wrap-distance-bottom:8pt; mso-wrap-distance-left:8pt; mso-wrap-distance-right:8pt; position:absolute; mso-position-horizontal:left; mso-position-vertical:top; mso-position-horizontal-relative:char; mso-position-vertical-relative:line;">
                  <w10:wrap type="square" anchorx="page" anchory="page"/>
                  <v:imagedata r:id="rId17" o:title=""/>
                </v:shape>
              </w:pict>
            </w:r>
          </w:p>
        </w:tc>
      </w:tr>
    </w:tbl>
    <w:p>
      <w:pPr>
        <w:jc w:val="left"/>
        <w:spacing w:before="240" w:after="0" w:line="276" w:lineRule="auto"/>
      </w:pPr>
    </w:p>
    <w:p>
      <w:pPr>
        <w:jc w:val="left"/>
        <w:spacing w:before="240" w:after="0" w:line="276" w:lineRule="auto"/>
      </w:pPr>
    </w:p>
    <w:p>
      <w:pPr>
        <w:jc w:val="left"/>
        <w:spacing w:before="240" w:after="0" w:line="276" w:lineRule="auto"/>
      </w:pPr>
      <w:r>
        <w:rPr/>
        <w:t xml:space="preserve">После внесения всех необходимых настроек нажимаем “Сохранить”. Следующий шаг - </w:t>
      </w:r>
      <w:r>
        <w:rPr/>
        <w:t xml:space="preserve">настройка </w:t>
      </w:r>
      <w:hyperlink r:id="rId18" w:history="1">
        <w:r>
          <w:rPr>
            <w:color w:val="0052cc"/>
          </w:rPr>
          <w:t xml:space="preserve">стратегии</w:t>
        </w:r>
      </w:hyperlink>
      <w:r>
        <w:rPr/>
        <w:t xml:space="preserve">.</w:t>
      </w:r>
    </w:p>
    <w:p>
      <w:pPr>
        <w:sectPr>
          <w:pgSz w:orient="portrait" w:w="11905.511811023622" w:h="16837.79527559055"/>
          <w:pgMar w:top="1133.8582677165352" w:right="1133.8582677165352" w:bottom="1133.8582677165352" w:left="1133.8582677165352" w:header="720" w:footer="720" w:gutter="0"/>
          <w:cols w:num="1" w:space="720"/>
        </w:sectPr>
      </w:pPr>
    </w:p>
    <w:p>
      <w:pPr>
        <w:pStyle w:val="Title"/>
      </w:pPr>
      <w:r>
        <w:t>Настройка стратегии</w:t>
      </w:r>
    </w:p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Стратегия - следующий шаг после создания кампании. Если кампания - это набор лимитов, то в стратегии настраиваются таргетинги и добавляются необходимые креативы.</w:t>
            </w:r>
          </w:p>
          <w:p>
            <w:pPr>
              <w:jc w:val="left"/>
              <w:spacing w:before="240" w:after="0" w:line="276" w:lineRule="auto"/>
            </w:pPr>
            <w:r>
              <w:rPr/>
              <w:t xml:space="preserve">В одной кампании может быть несколько стратегий с разными настройками.</w:t>
            </w:r>
          </w:p>
          <w:p>
            <w:pPr>
              <w:jc w:val="left"/>
              <w:spacing w:before="240" w:after="0" w:line="276" w:lineRule="auto"/>
            </w:pPr>
            <w:r>
              <w:rPr/>
              <w:t xml:space="preserve">В плане ограничений приоритет у кампании выше, поэтому если лимит по бюджету/показам/кликам достигнут на уровне кампании, то все стратегии остановятся, несмотря на то, что лимит в самой стратегии еще не достигнут.</w:t>
            </w:r>
          </w:p>
        </w:tc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>
                <w:b w:val="1"/>
                <w:bCs w:val="1"/>
              </w:rPr>
              <w:t xml:space="preserve">Содержание:</w:t>
            </w:r>
          </w:p>
          <w:p>
            <w:pPr>
              <w:tabs>
                <w:tab w:val="right" w:leader="dot" w:pos="9062"/>
              </w:tabs>
            </w:pPr>
            <w:r>
              <w:fldChar w:fldCharType="begin"/>
            </w:r>
            <w:r>
              <w:instrText xml:space="preserve">TOC \o 1-9 \h \z \u</w:instrText>
            </w:r>
            <w:r>
              <w:fldChar w:fldCharType="separate"/>
            </w:r>
            <w:hyperlink w:anchor="_Toc1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Инструкция к ПО </w:t>
              </w:r>
              <w:r>
                <w:tab/>
              </w:r>
              <w:r>
                <w:fldChar w:fldCharType="begin"/>
              </w:r>
              <w:r>
                <w:instrText xml:space="preserve">PAGEREF _Toc1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Шаблон инструкции </w:t>
              </w:r>
              <w:r>
                <w:tab/>
              </w:r>
              <w:r>
                <w:fldChar w:fldCharType="begin"/>
              </w:r>
              <w:r>
                <w:instrText xml:space="preserve">PAGEREF _Toc2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3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Часто задаваемые вопросы </w:t>
              </w:r>
              <w:r>
                <w:tab/>
              </w:r>
              <w:r>
                <w:fldChar w:fldCharType="begin"/>
              </w:r>
              <w:r>
                <w:instrText xml:space="preserve">PAGEREF _Toc3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6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Общие настройки </w:t>
              </w:r>
              <w:r>
                <w:tab/>
              </w:r>
              <w:r>
                <w:fldChar w:fldCharType="begin"/>
              </w:r>
              <w:r>
                <w:instrText xml:space="preserve">PAGEREF _Toc6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7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Целевые значения </w:t>
              </w:r>
              <w:r>
                <w:tab/>
              </w:r>
              <w:r>
                <w:fldChar w:fldCharType="begin"/>
              </w:r>
              <w:r>
                <w:instrText xml:space="preserve">PAGEREF _Toc7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8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Лимиты </w:t>
              </w:r>
              <w:r>
                <w:tab/>
              </w:r>
              <w:r>
                <w:fldChar w:fldCharType="begin"/>
              </w:r>
              <w:r>
                <w:instrText xml:space="preserve">PAGEREF _Toc8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9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Частота показов </w:t>
              </w:r>
              <w:r>
                <w:tab/>
              </w:r>
              <w:r>
                <w:fldChar w:fldCharType="begin"/>
              </w:r>
              <w:r>
                <w:instrText xml:space="preserve">PAGEREF _Toc9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0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Комментарий </w:t>
              </w:r>
              <w:r>
                <w:tab/>
              </w:r>
              <w:r>
                <w:fldChar w:fldCharType="begin"/>
              </w:r>
              <w:r>
                <w:instrText xml:space="preserve">PAGEREF _Toc10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2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Общие настройки </w:t>
              </w:r>
              <w:r>
                <w:tab/>
              </w:r>
              <w:r>
                <w:fldChar w:fldCharType="begin"/>
              </w:r>
              <w:r>
                <w:instrText xml:space="preserve">PAGEREF _Toc12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3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Стратегии оптимизации </w:t>
              </w:r>
              <w:r>
                <w:tab/>
              </w:r>
              <w:r>
                <w:fldChar w:fldCharType="begin"/>
              </w:r>
              <w:r>
                <w:instrText xml:space="preserve">PAGEREF _Toc13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4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Лимиты </w:t>
              </w:r>
              <w:r>
                <w:tab/>
              </w:r>
              <w:r>
                <w:fldChar w:fldCharType="begin"/>
              </w:r>
              <w:r>
                <w:instrText xml:space="preserve">PAGEREF _Toc14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5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Частота </w:t>
              </w:r>
              <w:r>
                <w:tab/>
              </w:r>
              <w:r>
                <w:fldChar w:fldCharType="begin"/>
              </w:r>
              <w:r>
                <w:instrText xml:space="preserve">PAGEREF _Toc15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6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Геотаргетинг </w:t>
              </w:r>
              <w:r>
                <w:tab/>
              </w:r>
              <w:r>
                <w:fldChar w:fldCharType="begin"/>
              </w:r>
              <w:r>
                <w:instrText xml:space="preserve">PAGEREF _Toc16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7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Белый и Черный списки URL </w:t>
              </w:r>
              <w:r>
                <w:tab/>
              </w:r>
              <w:r>
                <w:fldChar w:fldCharType="begin"/>
              </w:r>
              <w:r>
                <w:instrText xml:space="preserve">PAGEREF _Toc17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8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Таргетинг по устройствам и ОС </w:t>
              </w:r>
              <w:r>
                <w:tab/>
              </w:r>
              <w:r>
                <w:fldChar w:fldCharType="begin"/>
              </w:r>
              <w:r>
                <w:instrText xml:space="preserve">PAGEREF _Toc18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9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Таргетинг по браузерам </w:t>
              </w:r>
              <w:r>
                <w:tab/>
              </w:r>
              <w:r>
                <w:fldChar w:fldCharType="begin"/>
              </w:r>
              <w:r>
                <w:instrText xml:space="preserve">PAGEREF _Toc19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0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Таргетинг по SSP </w:t>
              </w:r>
              <w:r>
                <w:tab/>
              </w:r>
              <w:r>
                <w:fldChar w:fldCharType="begin"/>
              </w:r>
              <w:r>
                <w:instrText xml:space="preserve">PAGEREF _Toc20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1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Аудиторные сегменты </w:t>
              </w:r>
              <w:r>
                <w:tab/>
              </w:r>
              <w:r>
                <w:fldChar w:fldCharType="begin"/>
              </w:r>
              <w:r>
                <w:instrText xml:space="preserve">PAGEREF _Toc21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2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Расписание показов </w:t>
              </w:r>
              <w:r>
                <w:tab/>
              </w:r>
              <w:r>
                <w:fldChar w:fldCharType="begin"/>
              </w:r>
              <w:r>
                <w:instrText xml:space="preserve">PAGEREF _Toc22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3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Отслеживание конверсий </w:t>
              </w:r>
              <w:r>
                <w:tab/>
              </w:r>
              <w:r>
                <w:fldChar w:fldCharType="begin"/>
              </w:r>
              <w:r>
                <w:instrText xml:space="preserve">PAGEREF _Toc23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4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Креативы </w:t>
              </w:r>
              <w:r>
                <w:tab/>
              </w:r>
              <w:r>
                <w:fldChar w:fldCharType="begin"/>
              </w:r>
              <w:r>
                <w:instrText xml:space="preserve">PAGEREF _Toc24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5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Целевые значения </w:t>
              </w:r>
              <w:r>
                <w:tab/>
              </w:r>
              <w:r>
                <w:fldChar w:fldCharType="begin"/>
              </w:r>
              <w:r>
                <w:instrText xml:space="preserve">PAGEREF _Toc25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6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Комментарий </w:t>
              </w:r>
              <w:r>
                <w:tab/>
              </w:r>
              <w:r>
                <w:fldChar w:fldCharType="begin"/>
              </w:r>
              <w:r>
                <w:instrText xml:space="preserve">PAGEREF _Toc26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8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Источники данных </w:t>
              </w:r>
              <w:r>
                <w:tab/>
              </w:r>
              <w:r>
                <w:fldChar w:fldCharType="begin"/>
              </w:r>
              <w:r>
                <w:instrText xml:space="preserve">PAGEREF _Toc28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  <w:ind w:left="200"/>
            </w:pPr>
            <w:hyperlink w:anchor="_Toc29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 Поставщики данных </w:t>
              </w:r>
              <w:r>
                <w:tab/>
              </w:r>
              <w:r>
                <w:fldChar w:fldCharType="begin"/>
              </w:r>
              <w:r>
                <w:instrText xml:space="preserve">PAGEREF _Toc29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  <w:ind w:left="200"/>
            </w:pPr>
            <w:hyperlink w:anchor="_Toc30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Мои сегменты </w:t>
              </w:r>
              <w:r>
                <w:tab/>
              </w:r>
              <w:r>
                <w:fldChar w:fldCharType="begin"/>
              </w:r>
              <w:r>
                <w:instrText xml:space="preserve">PAGEREF _Toc30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31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Добавление и исключение сегментов </w:t>
              </w:r>
              <w:r>
                <w:tab/>
              </w:r>
              <w:r>
                <w:fldChar w:fldCharType="begin"/>
              </w:r>
              <w:r>
                <w:instrText xml:space="preserve">PAGEREF _Toc31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  <w:ind w:left="200"/>
            </w:pPr>
            <w:hyperlink w:anchor="_Toc32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Редактирование группы </w:t>
              </w:r>
              <w:r>
                <w:tab/>
              </w:r>
              <w:r>
                <w:fldChar w:fldCharType="begin"/>
              </w:r>
              <w:r>
                <w:instrText xml:space="preserve">PAGEREF _Toc32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33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Сохранение сегмента </w:t>
              </w:r>
              <w:r>
                <w:tab/>
              </w:r>
              <w:r>
                <w:fldChar w:fldCharType="begin"/>
              </w:r>
              <w:r>
                <w:instrText xml:space="preserve">PAGEREF _Toc33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36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Изображение </w:t>
              </w:r>
              <w:r>
                <w:tab/>
              </w:r>
              <w:r>
                <w:fldChar w:fldCharType="begin"/>
              </w:r>
              <w:r>
                <w:instrText xml:space="preserve">PAGEREF _Toc36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37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HTML5 </w:t>
              </w:r>
              <w:r>
                <w:tab/>
              </w:r>
              <w:r>
                <w:fldChar w:fldCharType="begin"/>
              </w:r>
              <w:r>
                <w:instrText xml:space="preserve">PAGEREF _Toc37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38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Видео </w:t>
              </w:r>
              <w:r>
                <w:tab/>
              </w:r>
              <w:r>
                <w:fldChar w:fldCharType="begin"/>
              </w:r>
              <w:r>
                <w:instrText xml:space="preserve">PAGEREF _Toc38 \h</w:instrText>
              </w:r>
              <w:r>
                <w:fldChar w:fldCharType="end"/>
              </w:r>
            </w:hyperlink>
          </w:p>
          <w:p>
            <w:r>
              <w:fldChar w:fldCharType="end"/>
            </w:r>
          </w:p>
        </w:tc>
      </w:tr>
    </w:tbl>
    <w:p>
      <w:pPr>
        <w:jc w:val="left"/>
        <w:spacing w:before="240" w:after="0" w:line="276" w:lineRule="auto"/>
      </w:pPr>
    </w:p>
    <w:p>
      <w:pPr>
        <w:jc w:val="left"/>
        <w:spacing w:before="240" w:after="0" w:line="276" w:lineRule="auto"/>
      </w:pPr>
      <w:r>
        <w:rPr/>
        <w:t xml:space="preserve">После сохранения кампании, в списке стратегий появится одна автоматически сгенерированная стратегия. При клике по названию попадем в дашборд стратегии, при клике на “карандаш” переходим в редактирование.</w:t>
      </w:r>
    </w:p>
    <w:p>
      <w:pPr>
        <w:jc w:val="center"/>
      </w:pPr>
      <w:r>
        <w:pict>
          <v:shape type="#_x0000_t75" stroked="f" style="width:481.88976377953pt; height:67.250206894657pt; margin-left:0pt; margin-top:0pt; mso-wrap-distance-top:8pt; mso-wrap-distance-bottom:8pt; mso-wrap-distance-left:8pt; mso-wrap-distance-right:8pt; mso-position-horizontal:left; mso-position-vertical:top; mso-position-horizontal-relative:char; mso-position-vertical-relative:line;">
            <w10:wrap type="tight"/>
            <v:imagedata r:id="rId19" o:title=""/>
          </v:shape>
        </w:pict>
      </w:r>
    </w:p>
    <w:p>
      <w:pPr>
        <w:jc w:val="left"/>
        <w:spacing w:before="240" w:after="0" w:line="276" w:lineRule="auto"/>
      </w:pPr>
    </w:p>
    <w:p>
      <w:pPr>
        <w:jc w:val="left"/>
        <w:spacing w:before="240" w:after="0" w:line="276" w:lineRule="auto"/>
      </w:pPr>
    </w:p>
    <w:p>
      <w:pPr>
        <w:pStyle w:val="Heading1"/>
      </w:pPr>
      <w:bookmarkStart w:id="8" w:name="_Toc12"/>
      <w:r>
        <w:rPr>
          <w:sz w:val="36"/>
          <w:szCs w:val="36"/>
          <w:b w:val="1"/>
          <w:bCs w:val="1"/>
        </w:rPr>
        <w:t xml:space="preserve">Общие настройки</w:t>
      </w:r>
      <w:bookmarkEnd w:id="8"/>
    </w:p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Можно изменить название стратегии, выставить свой период (в пределах периода кампании), общий и суточный бюджеты.</w:t>
            </w:r>
          </w:p>
          <w:p>
            <w:pPr>
              <w:jc w:val="left"/>
              <w:spacing w:before="240" w:after="0" w:line="276" w:lineRule="auto"/>
            </w:pPr>
            <w:r>
              <w:rPr/>
              <w:t xml:space="preserve">Комиссия - процент, на который снижается ставка. В поле “предполагаемая ставка” отображается ставка после вычета комисии. Поле можно оставить пустым (комиссия будет 0%).</w:t>
            </w:r>
          </w:p>
        </w:tc>
        <w:tc>
          <w:tcPr>
            <w:tcW w:w="4818.9" w:type="dxa"/>
            <w:noWrap/>
          </w:tcPr>
          <w:p>
            <w:pPr>
              <w:jc w:val="start"/>
            </w:pPr>
            <w:r>
              <w:pict>
                <v:shape type="#_x0000_t75" stroked="f" style="width:344.25pt; height:301.91504854369pt; margin-left:0pt; margin-top:0pt; mso-wrap-distance-top:8pt; mso-wrap-distance-bottom:8pt; mso-wrap-distance-left:8pt; mso-wrap-distance-right:8pt; mso-position-horizontal:left; mso-position-vertical:top; mso-position-horizontal-relative:char; mso-position-vertical-relative:line;">
                  <w10:wrap type="tight"/>
                  <v:imagedata r:id="rId20" o:title=""/>
                </v:shape>
              </w:pict>
            </w:r>
          </w:p>
        </w:tc>
      </w:tr>
    </w:tbl>
    <w:p>
      <w:pPr>
        <w:jc w:val="left"/>
        <w:spacing w:before="240" w:after="0" w:line="276" w:lineRule="auto"/>
      </w:pPr>
    </w:p>
    <w:p>
      <w:pPr>
        <w:pStyle w:val="Heading1"/>
      </w:pPr>
      <w:bookmarkStart w:id="9" w:name="_Toc13"/>
      <w:r>
        <w:rPr>
          <w:sz w:val="36"/>
          <w:szCs w:val="36"/>
          <w:b w:val="1"/>
          <w:bCs w:val="1"/>
        </w:rPr>
        <w:t xml:space="preserve">Стратегии оптимизации</w:t>
      </w:r>
      <w:bookmarkEnd w:id="9"/>
    </w:p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Можно выбрать модель закупки:</w:t>
            </w:r>
          </w:p>
          <w:p>
            <w:pPr>
              <w:jc w:val="left"/>
              <w:spacing w:before="240" w:after="0" w:line="276" w:lineRule="auto"/>
              <w:numPr>
                <w:ilvl w:val="0"/>
                <w:numId w:val="14"/>
              </w:numPr>
            </w:pPr>
            <w:r>
              <w:rPr>
                <w:b w:val="1"/>
                <w:bCs w:val="1"/>
              </w:rPr>
              <w:t xml:space="preserve">фиксированный CPM</w:t>
            </w:r>
            <w:r>
              <w:rPr/>
              <w:t xml:space="preserve"> - рекомендуемая модель. Участие в аукционе с фиксированной ставкой</w:t>
            </w:r>
          </w:p>
          <w:p>
            <w:pPr>
              <w:jc w:val="left"/>
              <w:spacing w:before="240" w:after="0" w:line="276" w:lineRule="auto"/>
              <w:numPr>
                <w:ilvl w:val="0"/>
                <w:numId w:val="14"/>
              </w:numPr>
            </w:pPr>
            <w:r>
              <w:rPr>
                <w:b w:val="1"/>
                <w:bCs w:val="1"/>
              </w:rPr>
              <w:t xml:space="preserve">максимальный CPM</w:t>
            </w:r>
            <w:r>
              <w:rPr/>
              <w:t xml:space="preserve"> - система будет стараться выкупать дешевле, но может сильно снизиться объем выкупа</w:t>
            </w:r>
          </w:p>
          <w:p>
            <w:pPr>
              <w:jc w:val="left"/>
              <w:spacing w:before="240" w:after="0" w:line="276" w:lineRule="auto"/>
              <w:numPr>
                <w:ilvl w:val="0"/>
                <w:numId w:val="14"/>
              </w:numPr>
            </w:pPr>
            <w:r>
              <w:rPr>
                <w:b w:val="1"/>
                <w:bCs w:val="1"/>
              </w:rPr>
              <w:t xml:space="preserve">CPC</w:t>
            </w:r>
            <w:r>
              <w:rPr/>
              <w:t xml:space="preserve"> - на текущий момент находится в разработке</w:t>
            </w:r>
          </w:p>
          <w:p>
            <w:pPr>
              <w:jc w:val="left"/>
              <w:spacing w:before="240" w:after="0" w:line="276" w:lineRule="auto"/>
            </w:pPr>
            <w:r>
              <w:rPr/>
              <w:t xml:space="preserve">Стратегии ставок - на данный момент доступен только один вариант (</w:t>
            </w:r>
            <w:r>
              <w:rPr>
                <w:i w:val="1"/>
                <w:iCs w:val="1"/>
              </w:rPr>
              <w:t xml:space="preserve">Maximize Reach</w:t>
            </w:r>
            <w:r>
              <w:rPr/>
              <w:t xml:space="preserve">), который стоит по умолчанию.</w:t>
            </w:r>
          </w:p>
        </w:tc>
        <w:tc>
          <w:tcPr>
            <w:tcW w:w="4818.9" w:type="dxa"/>
            <w:noWrap/>
          </w:tcPr>
          <w:p>
            <w:pPr>
              <w:jc w:val="start"/>
            </w:pPr>
            <w:r>
              <w:pict>
                <v:shape type="#_x0000_t75" stroked="f" style="width:481.88976377953pt; height:73.882412295717pt; margin-left:0pt; margin-top:0pt; mso-wrap-distance-top:8pt; mso-wrap-distance-bottom:8pt; mso-wrap-distance-left:8pt; mso-wrap-distance-right:8pt; mso-position-horizontal:left; mso-position-vertical:top; mso-position-horizontal-relative:char; mso-position-vertical-relative:line;">
                  <w10:wrap type="tight"/>
                  <v:imagedata r:id="rId21" o:title=""/>
                </v:shape>
              </w:pict>
            </w:r>
          </w:p>
        </w:tc>
      </w:tr>
    </w:tbl>
    <w:p>
      <w:pPr>
        <w:jc w:val="left"/>
        <w:spacing w:before="240" w:after="0" w:line="276" w:lineRule="auto"/>
      </w:pPr>
    </w:p>
    <w:p>
      <w:pPr>
        <w:pStyle w:val="Heading1"/>
      </w:pPr>
      <w:bookmarkStart w:id="10" w:name="_Toc14"/>
      <w:r>
        <w:rPr>
          <w:sz w:val="36"/>
          <w:szCs w:val="36"/>
          <w:b w:val="1"/>
          <w:bCs w:val="1"/>
        </w:rPr>
        <w:t xml:space="preserve">Лимиты</w:t>
      </w:r>
      <w:bookmarkEnd w:id="10"/>
    </w:p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Устанавливам лимиты по показам и кликам. По достижении одного из лимитов кампания остановится, если еще не достигнут лимит по бюджету. Если поля остались пустыми, то кампания остановится при достижении суточного лимита по бюджету.</w:t>
            </w:r>
          </w:p>
          <w:p>
            <w:pPr>
              <w:jc w:val="left"/>
              <w:spacing w:before="240" w:after="0" w:line="276" w:lineRule="auto"/>
            </w:pPr>
            <w:r>
              <w:rPr/>
              <w:t xml:space="preserve">Настройка суточных ограничений:</w:t>
            </w:r>
          </w:p>
          <w:p>
            <w:pPr>
              <w:jc w:val="left"/>
              <w:spacing w:before="240" w:after="0" w:line="276" w:lineRule="auto"/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“Без ограничений” </w:t>
            </w:r>
            <w:r>
              <w:rPr/>
              <w:t xml:space="preserve">- кампания будет ограничена только бюджетом</w:t>
            </w:r>
          </w:p>
          <w:p>
            <w:pPr>
              <w:jc w:val="left"/>
              <w:spacing w:before="240" w:after="0" w:line="276" w:lineRule="auto"/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“Фиксированный”</w:t>
            </w:r>
            <w:r>
              <w:rPr/>
              <w:t xml:space="preserve"> - можно вручную задать суточный лимит</w:t>
            </w:r>
          </w:p>
          <w:p>
            <w:pPr>
              <w:jc w:val="left"/>
              <w:spacing w:before="240" w:after="0" w:line="276" w:lineRule="auto"/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“Автоматический”</w:t>
            </w:r>
            <w:r>
              <w:rPr/>
              <w:t xml:space="preserve"> - система распределяет оставшийся объем показов/кликов в зависимости от кол-ва дней до конца кампании"</w:t>
            </w:r>
          </w:p>
        </w:tc>
        <w:tc>
          <w:tcPr>
            <w:tcW w:w="4818.9" w:type="dxa"/>
            <w:noWrap/>
          </w:tcPr>
          <w:p>
            <w:pPr>
              <w:jc w:val="start"/>
            </w:pPr>
            <w:r>
              <w:pict>
                <v:shape type="#_x0000_t75" stroked="f" style="width:448.2pt; height:143.775pt; margin-left:0pt; margin-top:0pt; mso-wrap-distance-top:8pt; mso-wrap-distance-bottom:8pt; mso-wrap-distance-left:8pt; mso-wrap-distance-right:8pt; position:absolute; mso-position-horizontal:left; mso-position-vertical:top; mso-position-horizontal-relative:char; mso-position-vertical-relative:line;">
                  <w10:wrap type="square" anchorx="page" anchory="page"/>
                  <v:imagedata r:id="rId22" o:title=""/>
                </v:shape>
              </w:pict>
            </w:r>
          </w:p>
        </w:tc>
      </w:tr>
    </w:tbl>
    <w:p>
      <w:pPr>
        <w:jc w:val="left"/>
        <w:spacing w:before="240" w:after="0" w:line="276" w:lineRule="auto"/>
      </w:pPr>
    </w:p>
    <w:p>
      <w:pPr>
        <w:pStyle w:val="Heading1"/>
      </w:pPr>
      <w:bookmarkStart w:id="11" w:name="_Toc15"/>
      <w:r>
        <w:rPr>
          <w:sz w:val="36"/>
          <w:szCs w:val="36"/>
          <w:b w:val="1"/>
          <w:bCs w:val="1"/>
        </w:rPr>
        <w:t xml:space="preserve">Частота</w:t>
      </w:r>
      <w:bookmarkEnd w:id="11"/>
    </w:p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Ограничение кол-ва показов любого из рекламных материалов уникальному пользователю. Можно задать как частоту на весь период кампании, на определенный период, так и минимальный период между показами.</w:t>
            </w:r>
          </w:p>
          <w:p>
            <w:pPr>
              <w:jc w:val="left"/>
              <w:spacing w:before="240" w:after="0" w:line="276" w:lineRule="auto"/>
            </w:pPr>
            <w:r>
              <w:rPr>
                <w:i w:val="1"/>
                <w:iCs w:val="1"/>
              </w:rPr>
              <w:t xml:space="preserve">В данном примере - не более 5 показов за весь период кампании, не белее, чем 3 раза в неделю и не чаще, чем 1 раз в час.</w:t>
            </w:r>
          </w:p>
        </w:tc>
        <w:tc>
          <w:tcPr>
            <w:tcW w:w="4818.9" w:type="dxa"/>
            <w:noWrap/>
          </w:tcPr>
          <w:p>
            <w:pPr>
              <w:jc w:val="start"/>
            </w:pPr>
            <w:r>
              <w:pict>
                <v:shape type="#_x0000_t75" stroked="f" style="width:377.325pt; height:197.775pt; margin-left:0pt; margin-top:0pt; mso-wrap-distance-top:8pt; mso-wrap-distance-bottom:8pt; mso-wrap-distance-left:8pt; mso-wrap-distance-right:8pt; mso-position-horizontal:left; mso-position-vertical:top; mso-position-horizontal-relative:char; mso-position-vertical-relative:line;">
                  <w10:wrap type="tight"/>
                  <v:imagedata r:id="rId23" o:title=""/>
                </v:shape>
              </w:pict>
            </w:r>
          </w:p>
        </w:tc>
      </w:tr>
    </w:tbl>
    <w:p>
      <w:pPr>
        <w:jc w:val="left"/>
        <w:spacing w:before="240" w:after="0" w:line="276" w:lineRule="auto"/>
      </w:pPr>
    </w:p>
    <w:p>
      <w:pPr>
        <w:pStyle w:val="Heading1"/>
      </w:pPr>
      <w:bookmarkStart w:id="12" w:name="_Toc16"/>
      <w:r>
        <w:rPr>
          <w:sz w:val="36"/>
          <w:szCs w:val="36"/>
          <w:b w:val="1"/>
          <w:bCs w:val="1"/>
        </w:rPr>
        <w:t xml:space="preserve">Геотаргетинг</w:t>
      </w:r>
      <w:bookmarkEnd w:id="12"/>
    </w:p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В поисковой строке прописываем нужное Гео и далее можно добавить либо исключить его.</w:t>
            </w:r>
          </w:p>
          <w:p>
            <w:pPr>
              <w:jc w:val="left"/>
              <w:spacing w:before="240" w:after="0" w:line="276" w:lineRule="auto"/>
            </w:pPr>
            <w:r>
              <w:rPr>
                <w:i w:val="1"/>
                <w:iCs w:val="1"/>
              </w:rPr>
              <w:t xml:space="preserve">В данном примере таргетируемся на Московскую область за исключением самой Москвы.</w:t>
            </w:r>
          </w:p>
          <w:p>
            <w:pPr>
              <w:jc w:val="left"/>
              <w:spacing w:before="240" w:after="0" w:line="276" w:lineRule="auto"/>
            </w:pPr>
            <w:r>
              <w:rPr/>
              <w:t xml:space="preserve">Так же можно при необходимости выгрузить список геотаргетов  файлом и загрузить в другую стратегию (пока в разработке).</w:t>
            </w:r>
          </w:p>
        </w:tc>
        <w:tc>
          <w:tcPr>
            <w:tcW w:w="4818.9" w:type="dxa"/>
            <w:noWrap/>
          </w:tcPr>
          <w:p>
            <w:pPr>
              <w:jc w:val="start"/>
            </w:pPr>
            <w:r>
              <w:pict>
                <v:shape type="#_x0000_t75" stroked="f" style="width:481.88976377953pt; height:157.55817369844pt; margin-left:0pt; margin-top:0pt; mso-wrap-distance-top:8pt; mso-wrap-distance-bottom:8pt; mso-wrap-distance-left:8pt; mso-wrap-distance-right:8pt; mso-position-horizontal:left; mso-position-vertical:top; mso-position-horizontal-relative:char; mso-position-vertical-relative:line;">
                  <w10:wrap type="tight"/>
                  <v:imagedata r:id="rId24" o:title=""/>
                </v:shape>
              </w:pict>
            </w:r>
          </w:p>
        </w:tc>
      </w:tr>
    </w:tbl>
    <w:p>
      <w:pPr>
        <w:jc w:val="left"/>
        <w:spacing w:before="240" w:after="0" w:line="276" w:lineRule="auto"/>
      </w:pPr>
    </w:p>
    <w:p>
      <w:pPr>
        <w:pStyle w:val="Heading1"/>
      </w:pPr>
      <w:bookmarkStart w:id="13" w:name="_Toc17"/>
      <w:r>
        <w:rPr>
          <w:b w:val="1"/>
          <w:bCs w:val="1"/>
        </w:rPr>
        <w:t xml:space="preserve">Белый и Черный списки URL</w:t>
      </w:r>
      <w:bookmarkEnd w:id="13"/>
    </w:p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Добавляем домены и id приложений в белый список, чтобы таргетироваться только на них. В черный список - чтобы исключить показы на данных площадках.</w:t>
            </w:r>
          </w:p>
          <w:p>
            <w:pPr>
              <w:jc w:val="left"/>
              <w:spacing w:before="240" w:after="0" w:line="276" w:lineRule="auto"/>
            </w:pPr>
            <w:r>
              <w:rPr/>
              <w:t xml:space="preserve">Черный список приоритетнее. Т.е. если домен есть и в белом и черном списке одновременно - показов на нем не будет.</w:t>
            </w:r>
          </w:p>
          <w:p>
            <w:pPr>
              <w:jc w:val="left"/>
              <w:spacing w:before="240" w:after="0" w:line="276" w:lineRule="auto"/>
            </w:pPr>
            <w:r>
              <w:rPr/>
              <w:t xml:space="preserve">Есть возможность добавить площадки вручную, либо выбрать из ранее подготовленных </w:t>
            </w:r>
            <w:r>
              <w:rPr/>
              <w:t xml:space="preserve">списков.</w:t>
            </w:r>
          </w:p>
        </w:tc>
        <w:tc>
          <w:tcPr>
            <w:tcW w:w="4818.9" w:type="dxa"/>
            <w:noWrap/>
          </w:tcPr>
          <w:p>
            <w:pPr>
              <w:jc w:val="start"/>
            </w:pPr>
            <w:r>
              <w:pict>
                <v:shape type="#_x0000_t75" stroked="f" style="width:481.88976377953pt; height:117.90444637423pt; margin-left:0pt; margin-top:0pt; mso-wrap-distance-top:8pt; mso-wrap-distance-bottom:8pt; mso-wrap-distance-left:8pt; mso-wrap-distance-right:8pt; mso-position-horizontal:left; mso-position-vertical:top; mso-position-horizontal-relative:char; mso-position-vertical-relative:line;">
                  <w10:wrap type="tight"/>
                  <v:imagedata r:id="rId25" o:title=""/>
                </v:shape>
              </w:pict>
            </w:r>
          </w:p>
        </w:tc>
      </w:tr>
    </w:tbl>
    <w:p>
      <w:pPr>
        <w:jc w:val="left"/>
        <w:spacing w:before="240" w:after="0" w:line="276" w:lineRule="auto"/>
      </w:pPr>
    </w:p>
    <w:p>
      <w:pPr>
        <w:pStyle w:val="Heading1"/>
      </w:pPr>
      <w:bookmarkStart w:id="14" w:name="_Toc18"/>
      <w:r>
        <w:rPr>
          <w:b w:val="1"/>
          <w:bCs w:val="1"/>
        </w:rPr>
        <w:t xml:space="preserve">Таргетинг по устройствам и ОС</w:t>
      </w:r>
      <w:bookmarkEnd w:id="14"/>
    </w:p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Можно добавить или исключить устройства. В данном примере показы будут осуществляться только на мобильных устройствах и приложениях. По умолчанию выбраны все доступные устройства.</w:t>
            </w:r>
          </w:p>
        </w:tc>
        <w:tc>
          <w:tcPr>
            <w:tcW w:w="4818.9" w:type="dxa"/>
            <w:noWrap/>
          </w:tcPr>
          <w:p>
            <w:pPr>
              <w:jc w:val="start"/>
            </w:pPr>
            <w:r>
              <w:pict>
                <v:shape type="#_x0000_t75" stroked="f" style="width:481.88976377953pt; height:108.36863701896pt; margin-left:0pt; margin-top:0pt; mso-wrap-distance-top:8pt; mso-wrap-distance-bottom:8pt; mso-wrap-distance-left:8pt; mso-wrap-distance-right:8pt; mso-position-horizontal:left; mso-position-vertical:top; mso-position-horizontal-relative:char; mso-position-vertical-relative:line;">
                  <w10:wrap type="tight"/>
                  <v:imagedata r:id="rId26" o:title=""/>
                </v:shape>
              </w:pict>
            </w:r>
          </w:p>
        </w:tc>
      </w:tr>
    </w:tbl>
    <w:p>
      <w:pPr>
        <w:jc w:val="left"/>
        <w:spacing w:before="240" w:after="0" w:line="276" w:lineRule="auto"/>
      </w:pPr>
    </w:p>
    <w:p>
      <w:pPr>
        <w:pStyle w:val="Heading1"/>
      </w:pPr>
      <w:bookmarkStart w:id="15" w:name="_Toc19"/>
      <w:r>
        <w:rPr>
          <w:b w:val="1"/>
          <w:bCs w:val="1"/>
        </w:rPr>
        <w:t xml:space="preserve">Таргетинг по браузерам</w:t>
      </w:r>
      <w:bookmarkEnd w:id="15"/>
    </w:p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Можно добавить или исключить браузеры. По умолчанию выбраны все доступные.</w:t>
            </w:r>
          </w:p>
        </w:tc>
        <w:tc>
          <w:tcPr>
            <w:tcW w:w="4818.9" w:type="dxa"/>
            <w:noWrap/>
          </w:tcPr>
          <w:p>
            <w:pPr>
              <w:jc w:val="start"/>
            </w:pPr>
            <w:r>
              <w:pict>
                <v:shape type="#_x0000_t75" stroked="f" style="width:481.88976377953pt; height:130.06471357072pt; margin-left:0pt; margin-top:0pt; mso-wrap-distance-top:8pt; mso-wrap-distance-bottom:8pt; mso-wrap-distance-left:8pt; mso-wrap-distance-right:8pt; mso-position-horizontal:left; mso-position-vertical:top; mso-position-horizontal-relative:char; mso-position-vertical-relative:line;">
                  <w10:wrap type="tight"/>
                  <v:imagedata r:id="rId27" o:title=""/>
                </v:shape>
              </w:pict>
            </w:r>
          </w:p>
        </w:tc>
      </w:tr>
    </w:tbl>
    <w:p>
      <w:pPr>
        <w:jc w:val="left"/>
        <w:spacing w:before="240" w:after="0" w:line="276" w:lineRule="auto"/>
      </w:pPr>
    </w:p>
    <w:p>
      <w:pPr>
        <w:pStyle w:val="Heading1"/>
      </w:pPr>
      <w:bookmarkStart w:id="16" w:name="_Toc20"/>
      <w:r>
        <w:rPr>
          <w:b w:val="1"/>
          <w:bCs w:val="1"/>
        </w:rPr>
        <w:t xml:space="preserve">Таргетинг по SSP</w:t>
      </w:r>
      <w:bookmarkEnd w:id="16"/>
    </w:p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Можно добавить или исключить SSP. По умолчанию выбраны все доступные SSP.</w:t>
            </w:r>
          </w:p>
        </w:tc>
        <w:tc>
          <w:tcPr>
            <w:tcW w:w="4818.9" w:type="dxa"/>
            <w:noWrap/>
          </w:tcPr>
          <w:p>
            <w:pPr>
              <w:jc w:val="start"/>
            </w:pPr>
            <w:r>
              <w:pict>
                <v:shape type="#_x0000_t75" stroked="f" style="width:481.88976377953pt; height:133.57078687312pt; margin-left:0pt; margin-top:0pt; mso-wrap-distance-top:8pt; mso-wrap-distance-bottom:8pt; mso-wrap-distance-left:8pt; mso-wrap-distance-right:8pt; mso-position-horizontal:left; mso-position-vertical:top; mso-position-horizontal-relative:char; mso-position-vertical-relative:line;">
                  <w10:wrap type="tight"/>
                  <v:imagedata r:id="rId28" o:title=""/>
                </v:shape>
              </w:pict>
            </w:r>
          </w:p>
        </w:tc>
      </w:tr>
    </w:tbl>
    <w:p>
      <w:pPr>
        <w:jc w:val="left"/>
        <w:spacing w:before="240" w:after="0" w:line="276" w:lineRule="auto"/>
      </w:pPr>
    </w:p>
    <w:p>
      <w:pPr>
        <w:pStyle w:val="Heading1"/>
      </w:pPr>
      <w:bookmarkStart w:id="17" w:name="_Toc21"/>
      <w:r>
        <w:rPr>
          <w:b w:val="1"/>
          <w:bCs w:val="1"/>
        </w:rPr>
        <w:t xml:space="preserve">Аудиторные сегменты</w:t>
      </w:r>
      <w:bookmarkEnd w:id="17"/>
    </w:p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Можно добавить нужные сегменты, либо исключить. Сегменты добавляются через “ИЛИ”.</w:t>
            </w:r>
          </w:p>
          <w:p>
            <w:pPr>
              <w:jc w:val="left"/>
              <w:spacing w:before="240" w:after="0" w:line="276" w:lineRule="auto"/>
            </w:pPr>
            <w:r>
              <w:rPr/>
              <w:t xml:space="preserve">Помимо общих сегментов, есть так же пользовательские (сегменты, созданные самостоятельно). Создание сегментов подробно рассмотрено в </w:t>
            </w:r>
            <w:hyperlink r:id="rId29" w:history="1">
              <w:r>
                <w:rPr>
                  <w:color w:val="0052cc"/>
                </w:rPr>
                <w:t xml:space="preserve">соответствующем разделе</w:t>
              </w:r>
            </w:hyperlink>
            <w:r>
              <w:rPr/>
              <w:t xml:space="preserve">.</w:t>
            </w:r>
          </w:p>
        </w:tc>
        <w:tc>
          <w:tcPr>
            <w:tcW w:w="4818.9" w:type="dxa"/>
            <w:noWrap/>
          </w:tcPr>
          <w:p>
            <w:pPr>
              <w:jc w:val="start"/>
            </w:pPr>
            <w:r>
              <w:pict>
                <v:shape type="#_x0000_t75" stroked="f" style="width:481.88976377953pt; height:131.77682548395pt; margin-left:0pt; margin-top:0pt; mso-wrap-distance-top:8pt; mso-wrap-distance-bottom:8pt; mso-wrap-distance-left:8pt; mso-wrap-distance-right:8pt; mso-position-horizontal:left; mso-position-vertical:top; mso-position-horizontal-relative:char; mso-position-vertical-relative:line;">
                  <w10:wrap type="tight"/>
                  <v:imagedata r:id="rId30" o:title=""/>
                </v:shape>
              </w:pict>
            </w:r>
          </w:p>
        </w:tc>
      </w:tr>
    </w:tbl>
    <w:p>
      <w:pPr>
        <w:jc w:val="left"/>
        <w:spacing w:before="240" w:after="0" w:line="276" w:lineRule="auto"/>
      </w:pPr>
    </w:p>
    <w:p>
      <w:pPr>
        <w:pStyle w:val="Heading1"/>
      </w:pPr>
      <w:bookmarkStart w:id="18" w:name="_Toc22"/>
      <w:r>
        <w:rPr>
          <w:b w:val="1"/>
          <w:bCs w:val="1"/>
        </w:rPr>
        <w:t xml:space="preserve">Расписание показов</w:t>
      </w:r>
      <w:bookmarkEnd w:id="18"/>
    </w:p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Можно выбрать часы показов рекламных материалов. По умолчанию выбрано 24/7.</w:t>
            </w:r>
          </w:p>
          <w:p>
            <w:pPr>
              <w:jc w:val="left"/>
              <w:spacing w:before="240" w:after="0" w:line="276" w:lineRule="auto"/>
            </w:pPr>
            <w:r>
              <w:rPr/>
              <w:t xml:space="preserve">Время показов зависит от часового пояса рекламодателя.</w:t>
            </w:r>
          </w:p>
        </w:tc>
        <w:tc>
          <w:tcPr>
            <w:tcW w:w="4818.9" w:type="dxa"/>
            <w:noWrap/>
          </w:tcPr>
          <w:p>
            <w:pPr>
              <w:jc w:val="center"/>
            </w:pPr>
            <w:r>
              <w:pict>
                <v:shape type="#_x0000_t75" stroked="f" style="width:481.88976377953pt; height:150.95734819345pt; margin-left:0pt; margin-top:0pt; mso-wrap-distance-top:8pt; mso-wrap-distance-bottom:8pt; mso-wrap-distance-left:8pt; mso-wrap-distance-right:8pt; mso-position-horizontal:left; mso-position-vertical:top; mso-position-horizontal-relative:char; mso-position-vertical-relative:line;">
                  <w10:wrap type="tight"/>
                  <v:imagedata r:id="rId31" o:title=""/>
                </v:shape>
              </w:pict>
            </w:r>
          </w:p>
        </w:tc>
      </w:tr>
    </w:tbl>
    <w:p>
      <w:pPr>
        <w:jc w:val="left"/>
        <w:spacing w:before="240" w:after="0" w:line="276" w:lineRule="auto"/>
      </w:pPr>
    </w:p>
    <w:p>
      <w:pPr>
        <w:pStyle w:val="Heading1"/>
      </w:pPr>
      <w:bookmarkStart w:id="19" w:name="_Toc23"/>
      <w:r>
        <w:rPr>
          <w:b w:val="1"/>
          <w:bCs w:val="1"/>
        </w:rPr>
        <w:t xml:space="preserve">Отслеживание конверсий</w:t>
      </w:r>
      <w:bookmarkEnd w:id="19"/>
    </w:p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Если в рекламодателе есть созданные конверсии, то можно добавить их в стратегию. Это позволит отслеживать достижение этих конверсий данной стратегией.</w:t>
            </w:r>
          </w:p>
          <w:p>
            <w:pPr>
              <w:jc w:val="left"/>
              <w:spacing w:before="240" w:after="0" w:line="276" w:lineRule="auto"/>
            </w:pPr>
            <w:r>
              <w:rPr/>
              <w:t xml:space="preserve">Отслеживаются как Post-click конверсии, так и Post-view конверсии.</w:t>
            </w:r>
          </w:p>
        </w:tc>
        <w:tc>
          <w:tcPr>
            <w:tcW w:w="4818.9" w:type="dxa"/>
            <w:noWrap/>
          </w:tcPr>
          <w:p>
            <w:pPr>
              <w:jc w:val="center"/>
            </w:pPr>
            <w:r>
              <w:pict>
                <v:shape type="#_x0000_t75" stroked="f" style="width:481.88976377953pt; height:165.31984596816pt; margin-left:0pt; margin-top:0pt; mso-wrap-distance-top:8pt; mso-wrap-distance-bottom:8pt; mso-wrap-distance-left:8pt; mso-wrap-distance-right:8pt; mso-position-horizontal:left; mso-position-vertical:top; mso-position-horizontal-relative:char; mso-position-vertical-relative:line;">
                  <w10:wrap type="tight"/>
                  <v:imagedata r:id="rId32" o:title=""/>
                </v:shape>
              </w:pict>
            </w:r>
          </w:p>
        </w:tc>
      </w:tr>
    </w:tbl>
    <w:p>
      <w:pPr>
        <w:jc w:val="left"/>
        <w:spacing w:before="240" w:after="0" w:line="276" w:lineRule="auto"/>
      </w:pPr>
    </w:p>
    <w:p>
      <w:pPr>
        <w:pStyle w:val="Heading1"/>
      </w:pPr>
      <w:bookmarkStart w:id="20" w:name="_Toc24"/>
      <w:r>
        <w:rPr>
          <w:b w:val="1"/>
          <w:bCs w:val="1"/>
        </w:rPr>
        <w:t xml:space="preserve">Креативы</w:t>
      </w:r>
      <w:bookmarkEnd w:id="20"/>
    </w:p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В левом столбце отображаются все добавленные креативы в текущем рекламодателе. Галочкам отмечаем креативы, которые хотим добавить в данную стратегию.</w:t>
            </w:r>
          </w:p>
          <w:p>
            <w:pPr>
              <w:jc w:val="left"/>
              <w:spacing w:before="240" w:after="0" w:line="276" w:lineRule="auto"/>
            </w:pPr>
            <w:r>
              <w:rPr/>
              <w:t xml:space="preserve">Так же рядом с креативом отображается информация о модерации и ERID (два кружка слева от креатива)</w:t>
            </w:r>
          </w:p>
        </w:tc>
        <w:tc>
          <w:tcPr>
            <w:tcW w:w="4818.9" w:type="dxa"/>
            <w:noWrap/>
          </w:tcPr>
          <w:p>
            <w:pPr>
              <w:jc w:val="center"/>
            </w:pPr>
            <w:r>
              <w:pict>
                <v:shape type="#_x0000_t75" stroked="f" style="width:481.88976377953pt; height:153.23300292747pt; margin-left:0pt; margin-top:0pt; mso-wrap-distance-top:8pt; mso-wrap-distance-bottom:8pt; mso-wrap-distance-left:8pt; mso-wrap-distance-right:8pt; mso-position-horizontal:left; mso-position-vertical:top; mso-position-horizontal-relative:char; mso-position-vertical-relative:line;">
                  <w10:wrap type="tight"/>
                  <v:imagedata r:id="rId33" o:title=""/>
                </v:shape>
              </w:pict>
            </w:r>
          </w:p>
        </w:tc>
      </w:tr>
    </w:tbl>
    <w:p>
      <w:pPr>
        <w:jc w:val="left"/>
        <w:spacing w:before="240" w:after="0" w:line="276" w:lineRule="auto"/>
      </w:pPr>
    </w:p>
    <w:p>
      <w:pPr>
        <w:pStyle w:val="Heading1"/>
      </w:pPr>
      <w:bookmarkStart w:id="21" w:name="_Toc25"/>
      <w:r>
        <w:rPr>
          <w:b w:val="1"/>
          <w:bCs w:val="1"/>
        </w:rPr>
        <w:t xml:space="preserve">Целевые значения</w:t>
      </w:r>
      <w:bookmarkEnd w:id="21"/>
    </w:p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Опциональный блок. Сюда вносятся плановые показатели по медиаплану. Используются в дашборде стратегии для сравнения фактических и плановых показателей.</w:t>
            </w:r>
          </w:p>
        </w:tc>
        <w:tc>
          <w:tcPr>
            <w:tcW w:w="4818.9" w:type="dxa"/>
            <w:noWrap/>
          </w:tcPr>
          <w:p>
            <w:pPr>
              <w:jc w:val="center"/>
            </w:pPr>
            <w:r>
              <w:pict>
                <v:shape type="#_x0000_t75" stroked="f" style="width:481.88976377953pt; height:103.16045632091pt; margin-left:0pt; margin-top:0pt; mso-wrap-distance-top:8pt; mso-wrap-distance-bottom:8pt; mso-wrap-distance-left:8pt; mso-wrap-distance-right:8pt; mso-position-horizontal:left; mso-position-vertical:top; mso-position-horizontal-relative:char; mso-position-vertical-relative:line;">
                  <w10:wrap type="tight"/>
                  <v:imagedata r:id="rId34" o:title=""/>
                </v:shape>
              </w:pict>
            </w:r>
          </w:p>
        </w:tc>
      </w:tr>
    </w:tbl>
    <w:p>
      <w:pPr>
        <w:jc w:val="left"/>
        <w:spacing w:before="240" w:after="0" w:line="276" w:lineRule="auto"/>
      </w:pPr>
    </w:p>
    <w:p>
      <w:pPr>
        <w:pStyle w:val="Heading1"/>
      </w:pPr>
      <w:bookmarkStart w:id="22" w:name="_Toc26"/>
      <w:r>
        <w:rPr>
          <w:b w:val="1"/>
          <w:bCs w:val="1"/>
        </w:rPr>
        <w:t xml:space="preserve">Комментарий</w:t>
      </w:r>
      <w:bookmarkEnd w:id="22"/>
    </w:p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>
                <w:sz w:val="24"/>
                <w:szCs w:val="24"/>
              </w:rPr>
              <w:t xml:space="preserve">Опциональное поле, куда можно вписать комментарий или заметку.</w:t>
            </w:r>
          </w:p>
        </w:tc>
        <w:tc>
          <w:tcPr>
            <w:tcW w:w="4818.9" w:type="dxa"/>
            <w:noWrap/>
          </w:tcPr>
          <w:p>
            <w:pPr>
              <w:jc w:val="center"/>
            </w:pPr>
            <w:r>
              <w:pict>
                <v:shape type="#_x0000_t75" stroked="f" style="width:481.88976377953pt; height:113.02419385997pt; margin-left:0pt; margin-top:0pt; mso-wrap-distance-top:8pt; mso-wrap-distance-bottom:8pt; mso-wrap-distance-left:8pt; mso-wrap-distance-right:8pt; mso-position-horizontal:left; mso-position-vertical:top; mso-position-horizontal-relative:char; mso-position-vertical-relative:line;">
                  <w10:wrap type="tight"/>
                  <v:imagedata r:id="rId35" o:title=""/>
                </v:shape>
              </w:pict>
            </w:r>
          </w:p>
        </w:tc>
      </w:tr>
    </w:tbl>
    <w:p>
      <w:pPr>
        <w:jc w:val="left"/>
        <w:spacing w:before="240" w:after="0" w:line="276" w:lineRule="auto"/>
      </w:pPr>
    </w:p>
    <w:p>
      <w:pPr>
        <w:sectPr>
          <w:pgSz w:orient="portrait" w:w="11905.511811023622" w:h="16837.79527559055"/>
          <w:pgMar w:top="1133.8582677165352" w:right="1133.8582677165352" w:bottom="1133.8582677165352" w:left="1133.8582677165352" w:header="720" w:footer="720" w:gutter="0"/>
          <w:cols w:num="1" w:space="720"/>
        </w:sectPr>
      </w:pPr>
    </w:p>
    <w:p>
      <w:pPr>
        <w:pStyle w:val="Title"/>
      </w:pPr>
      <w:r>
        <w:t>Создание составного сегмента</w:t>
      </w:r>
    </w:p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>
                <w:sz w:val="24"/>
                <w:szCs w:val="24"/>
              </w:rPr>
              <w:t xml:space="preserve">Составные сегменты позволяют создавать собственные сегменты путем пересечения или исключения аудиторий.</w:t>
            </w:r>
          </w:p>
          <w:p>
            <w:pPr>
              <w:jc w:val="left"/>
              <w:spacing w:before="240" w:after="0" w:line="276" w:lineRule="auto"/>
            </w:pPr>
            <w:r>
              <w:rPr/>
              <w:t xml:space="preserve">Чтобы создать свой составной сегмент надо в левом меню кликнуть “Сегменты” &gt; “Создать сегмент” &gt; “Составной”</w:t>
            </w:r>
          </w:p>
        </w:tc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>
                <w:b w:val="1"/>
                <w:bCs w:val="1"/>
              </w:rPr>
              <w:t xml:space="preserve">Содержание:</w:t>
            </w:r>
          </w:p>
          <w:p>
            <w:pPr>
              <w:tabs>
                <w:tab w:val="right" w:leader="dot" w:pos="9062"/>
              </w:tabs>
            </w:pPr>
            <w:r>
              <w:fldChar w:fldCharType="begin"/>
            </w:r>
            <w:r>
              <w:instrText xml:space="preserve">TOC \o 1-9 \h \z \u</w:instrText>
            </w:r>
            <w:r>
              <w:fldChar w:fldCharType="separate"/>
            </w:r>
            <w:hyperlink w:anchor="_Toc1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Инструкция к ПО </w:t>
              </w:r>
              <w:r>
                <w:tab/>
              </w:r>
              <w:r>
                <w:fldChar w:fldCharType="begin"/>
              </w:r>
              <w:r>
                <w:instrText xml:space="preserve">PAGEREF _Toc1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Шаблон инструкции </w:t>
              </w:r>
              <w:r>
                <w:tab/>
              </w:r>
              <w:r>
                <w:fldChar w:fldCharType="begin"/>
              </w:r>
              <w:r>
                <w:instrText xml:space="preserve">PAGEREF _Toc2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3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Часто задаваемые вопросы </w:t>
              </w:r>
              <w:r>
                <w:tab/>
              </w:r>
              <w:r>
                <w:fldChar w:fldCharType="begin"/>
              </w:r>
              <w:r>
                <w:instrText xml:space="preserve">PAGEREF _Toc3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6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Общие настройки </w:t>
              </w:r>
              <w:r>
                <w:tab/>
              </w:r>
              <w:r>
                <w:fldChar w:fldCharType="begin"/>
              </w:r>
              <w:r>
                <w:instrText xml:space="preserve">PAGEREF _Toc6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7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Целевые значения </w:t>
              </w:r>
              <w:r>
                <w:tab/>
              </w:r>
              <w:r>
                <w:fldChar w:fldCharType="begin"/>
              </w:r>
              <w:r>
                <w:instrText xml:space="preserve">PAGEREF _Toc7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8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Лимиты </w:t>
              </w:r>
              <w:r>
                <w:tab/>
              </w:r>
              <w:r>
                <w:fldChar w:fldCharType="begin"/>
              </w:r>
              <w:r>
                <w:instrText xml:space="preserve">PAGEREF _Toc8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9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Частота показов </w:t>
              </w:r>
              <w:r>
                <w:tab/>
              </w:r>
              <w:r>
                <w:fldChar w:fldCharType="begin"/>
              </w:r>
              <w:r>
                <w:instrText xml:space="preserve">PAGEREF _Toc9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0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Комментарий </w:t>
              </w:r>
              <w:r>
                <w:tab/>
              </w:r>
              <w:r>
                <w:fldChar w:fldCharType="begin"/>
              </w:r>
              <w:r>
                <w:instrText xml:space="preserve">PAGEREF _Toc10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2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Общие настройки </w:t>
              </w:r>
              <w:r>
                <w:tab/>
              </w:r>
              <w:r>
                <w:fldChar w:fldCharType="begin"/>
              </w:r>
              <w:r>
                <w:instrText xml:space="preserve">PAGEREF _Toc12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3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Стратегии оптимизации </w:t>
              </w:r>
              <w:r>
                <w:tab/>
              </w:r>
              <w:r>
                <w:fldChar w:fldCharType="begin"/>
              </w:r>
              <w:r>
                <w:instrText xml:space="preserve">PAGEREF _Toc13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4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Лимиты </w:t>
              </w:r>
              <w:r>
                <w:tab/>
              </w:r>
              <w:r>
                <w:fldChar w:fldCharType="begin"/>
              </w:r>
              <w:r>
                <w:instrText xml:space="preserve">PAGEREF _Toc14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5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Частота </w:t>
              </w:r>
              <w:r>
                <w:tab/>
              </w:r>
              <w:r>
                <w:fldChar w:fldCharType="begin"/>
              </w:r>
              <w:r>
                <w:instrText xml:space="preserve">PAGEREF _Toc15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6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Геотаргетинг </w:t>
              </w:r>
              <w:r>
                <w:tab/>
              </w:r>
              <w:r>
                <w:fldChar w:fldCharType="begin"/>
              </w:r>
              <w:r>
                <w:instrText xml:space="preserve">PAGEREF _Toc16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7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Белый и Черный списки URL </w:t>
              </w:r>
              <w:r>
                <w:tab/>
              </w:r>
              <w:r>
                <w:fldChar w:fldCharType="begin"/>
              </w:r>
              <w:r>
                <w:instrText xml:space="preserve">PAGEREF _Toc17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8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Таргетинг по устройствам и ОС </w:t>
              </w:r>
              <w:r>
                <w:tab/>
              </w:r>
              <w:r>
                <w:fldChar w:fldCharType="begin"/>
              </w:r>
              <w:r>
                <w:instrText xml:space="preserve">PAGEREF _Toc18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9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Таргетинг по браузерам </w:t>
              </w:r>
              <w:r>
                <w:tab/>
              </w:r>
              <w:r>
                <w:fldChar w:fldCharType="begin"/>
              </w:r>
              <w:r>
                <w:instrText xml:space="preserve">PAGEREF _Toc19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0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Таргетинг по SSP </w:t>
              </w:r>
              <w:r>
                <w:tab/>
              </w:r>
              <w:r>
                <w:fldChar w:fldCharType="begin"/>
              </w:r>
              <w:r>
                <w:instrText xml:space="preserve">PAGEREF _Toc20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1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Аудиторные сегменты </w:t>
              </w:r>
              <w:r>
                <w:tab/>
              </w:r>
              <w:r>
                <w:fldChar w:fldCharType="begin"/>
              </w:r>
              <w:r>
                <w:instrText xml:space="preserve">PAGEREF _Toc21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2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Расписание показов </w:t>
              </w:r>
              <w:r>
                <w:tab/>
              </w:r>
              <w:r>
                <w:fldChar w:fldCharType="begin"/>
              </w:r>
              <w:r>
                <w:instrText xml:space="preserve">PAGEREF _Toc22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3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Отслеживание конверсий </w:t>
              </w:r>
              <w:r>
                <w:tab/>
              </w:r>
              <w:r>
                <w:fldChar w:fldCharType="begin"/>
              </w:r>
              <w:r>
                <w:instrText xml:space="preserve">PAGEREF _Toc23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4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Креативы </w:t>
              </w:r>
              <w:r>
                <w:tab/>
              </w:r>
              <w:r>
                <w:fldChar w:fldCharType="begin"/>
              </w:r>
              <w:r>
                <w:instrText xml:space="preserve">PAGEREF _Toc24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5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Целевые значения </w:t>
              </w:r>
              <w:r>
                <w:tab/>
              </w:r>
              <w:r>
                <w:fldChar w:fldCharType="begin"/>
              </w:r>
              <w:r>
                <w:instrText xml:space="preserve">PAGEREF _Toc25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6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Комментарий </w:t>
              </w:r>
              <w:r>
                <w:tab/>
              </w:r>
              <w:r>
                <w:fldChar w:fldCharType="begin"/>
              </w:r>
              <w:r>
                <w:instrText xml:space="preserve">PAGEREF _Toc26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8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Источники данных </w:t>
              </w:r>
              <w:r>
                <w:tab/>
              </w:r>
              <w:r>
                <w:fldChar w:fldCharType="begin"/>
              </w:r>
              <w:r>
                <w:instrText xml:space="preserve">PAGEREF _Toc28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  <w:ind w:left="200"/>
            </w:pPr>
            <w:hyperlink w:anchor="_Toc29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 Поставщики данных </w:t>
              </w:r>
              <w:r>
                <w:tab/>
              </w:r>
              <w:r>
                <w:fldChar w:fldCharType="begin"/>
              </w:r>
              <w:r>
                <w:instrText xml:space="preserve">PAGEREF _Toc29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  <w:ind w:left="200"/>
            </w:pPr>
            <w:hyperlink w:anchor="_Toc30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Мои сегменты </w:t>
              </w:r>
              <w:r>
                <w:tab/>
              </w:r>
              <w:r>
                <w:fldChar w:fldCharType="begin"/>
              </w:r>
              <w:r>
                <w:instrText xml:space="preserve">PAGEREF _Toc30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31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Добавление и исключение сегментов </w:t>
              </w:r>
              <w:r>
                <w:tab/>
              </w:r>
              <w:r>
                <w:fldChar w:fldCharType="begin"/>
              </w:r>
              <w:r>
                <w:instrText xml:space="preserve">PAGEREF _Toc31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  <w:ind w:left="200"/>
            </w:pPr>
            <w:hyperlink w:anchor="_Toc32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Редактирование группы </w:t>
              </w:r>
              <w:r>
                <w:tab/>
              </w:r>
              <w:r>
                <w:fldChar w:fldCharType="begin"/>
              </w:r>
              <w:r>
                <w:instrText xml:space="preserve">PAGEREF _Toc32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33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Сохранение сегмента </w:t>
              </w:r>
              <w:r>
                <w:tab/>
              </w:r>
              <w:r>
                <w:fldChar w:fldCharType="begin"/>
              </w:r>
              <w:r>
                <w:instrText xml:space="preserve">PAGEREF _Toc33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36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Изображение </w:t>
              </w:r>
              <w:r>
                <w:tab/>
              </w:r>
              <w:r>
                <w:fldChar w:fldCharType="begin"/>
              </w:r>
              <w:r>
                <w:instrText xml:space="preserve">PAGEREF _Toc36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37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HTML5 </w:t>
              </w:r>
              <w:r>
                <w:tab/>
              </w:r>
              <w:r>
                <w:fldChar w:fldCharType="begin"/>
              </w:r>
              <w:r>
                <w:instrText xml:space="preserve">PAGEREF _Toc37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38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Видео </w:t>
              </w:r>
              <w:r>
                <w:tab/>
              </w:r>
              <w:r>
                <w:fldChar w:fldCharType="begin"/>
              </w:r>
              <w:r>
                <w:instrText xml:space="preserve">PAGEREF _Toc38 \h</w:instrText>
              </w:r>
              <w:r>
                <w:fldChar w:fldCharType="end"/>
              </w:r>
            </w:hyperlink>
          </w:p>
          <w:p>
            <w:r>
              <w:fldChar w:fldCharType="end"/>
            </w:r>
          </w:p>
        </w:tc>
      </w:tr>
    </w:tbl>
    <w:p>
      <w:pPr>
        <w:jc w:val="left"/>
        <w:spacing w:before="240" w:after="0" w:line="276" w:lineRule="auto"/>
      </w:pPr>
    </w:p>
    <w:p>
      <w:pPr>
        <w:pStyle w:val="Heading1"/>
      </w:pPr>
      <w:bookmarkStart w:id="23" w:name="_Toc28"/>
      <w:r>
        <w:rPr>
          <w:sz w:val="36"/>
          <w:szCs w:val="36"/>
          <w:b w:val="1"/>
          <w:bCs w:val="1"/>
        </w:rPr>
        <w:t xml:space="preserve">Источники данных</w:t>
      </w:r>
      <w:bookmarkEnd w:id="23"/>
    </w:p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На вкладке “источники данных” есть 2 раздела:</w:t>
            </w:r>
          </w:p>
          <w:p>
            <w:pPr>
              <w:jc w:val="left"/>
              <w:spacing w:before="240" w:after="0" w:line="276" w:lineRule="auto"/>
              <w:numPr>
                <w:ilvl w:val="0"/>
                <w:numId w:val="16"/>
              </w:numPr>
            </w:pPr>
            <w:r>
              <w:rPr/>
              <w:t xml:space="preserve">Поставщики данных - системные сегменты, общие для всех пользователей</w:t>
            </w:r>
          </w:p>
          <w:p>
            <w:pPr>
              <w:jc w:val="left"/>
              <w:spacing w:before="240" w:after="0" w:line="276" w:lineRule="auto"/>
              <w:numPr>
                <w:ilvl w:val="0"/>
                <w:numId w:val="16"/>
              </w:numPr>
            </w:pPr>
            <w:r>
              <w:rPr/>
              <w:t xml:space="preserve">Мои сегменты - сегменты, привязанные к агентству (собственные кастомные сегменты, сегменты, собранные с пикселя на сайте и т.д.)</w:t>
            </w:r>
          </w:p>
        </w:tc>
        <w:tc>
          <w:tcPr>
            <w:tcW w:w="4818.9" w:type="dxa"/>
            <w:noWrap/>
          </w:tcPr>
          <w:p>
            <w:pPr>
              <w:jc w:val="start"/>
            </w:pPr>
            <w:r>
              <w:pict>
                <v:shape type="#_x0000_t75" stroked="f" style="width:481.88976377953pt; height:177.43755540491pt; margin-left:0pt; margin-top:0pt; mso-wrap-distance-top:8pt; mso-wrap-distance-bottom:8pt; mso-wrap-distance-left:8pt; mso-wrap-distance-right:8pt; position:absolute; mso-position-horizontal:left; mso-position-vertical:top; mso-position-horizontal-relative:char; mso-position-vertical-relative:line;">
                  <w10:wrap type="square" anchorx="page" anchory="page"/>
                  <v:imagedata r:id="rId36" o:title=""/>
                </v:shape>
              </w:pict>
            </w:r>
          </w:p>
          <w:p>
            <w:pPr>
              <w:jc w:val="left"/>
              <w:spacing w:before="240" w:after="0" w:line="276" w:lineRule="auto"/>
            </w:pPr>
          </w:p>
        </w:tc>
      </w:tr>
    </w:tbl>
    <w:p>
      <w:pPr>
        <w:jc w:val="left"/>
        <w:spacing w:before="240" w:after="0" w:line="276" w:lineRule="auto"/>
      </w:pPr>
    </w:p>
    <w:p>
      <w:pPr>
        <w:pStyle w:val="Heading2"/>
      </w:pPr>
      <w:bookmarkStart w:id="24" w:name="_Toc29"/>
      <w:r>
        <w:rPr/>
        <w:t xml:space="preserve"> Поставщики данных</w:t>
      </w:r>
      <w:bookmarkEnd w:id="24"/>
    </w:p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Здесь собраны сегменты от различных поставщиков данных + системные сегменты</w:t>
            </w:r>
          </w:p>
        </w:tc>
        <w:tc>
          <w:tcPr>
            <w:tcW w:w="4818.9" w:type="dxa"/>
            <w:noWrap/>
          </w:tcPr>
          <w:p>
            <w:pPr>
              <w:jc w:val="start"/>
            </w:pPr>
            <w:r>
              <w:pict>
                <v:shape type="#_x0000_t75" stroked="f" style="width:281.475pt; height:198.55398648649pt; margin-left:0pt; margin-top:0pt; mso-wrap-distance-top:8pt; mso-wrap-distance-bottom:8pt; mso-wrap-distance-left:8pt; mso-wrap-distance-right:8pt; position:absolute; mso-position-horizontal:left; mso-position-vertical:top; mso-position-horizontal-relative:char; mso-position-vertical-relative:line;">
                  <w10:wrap type="square" anchorx="page" anchory="page"/>
                  <v:imagedata r:id="rId37" o:title=""/>
                </v:shape>
              </w:pict>
            </w:r>
          </w:p>
          <w:p>
            <w:pPr>
              <w:jc w:val="left"/>
              <w:spacing w:before="240" w:after="0" w:line="276" w:lineRule="auto"/>
            </w:pPr>
          </w:p>
        </w:tc>
      </w:tr>
    </w:tbl>
    <w:p>
      <w:pPr>
        <w:jc w:val="left"/>
        <w:spacing w:before="240" w:after="0" w:line="276" w:lineRule="auto"/>
      </w:pPr>
    </w:p>
    <w:p>
      <w:pPr>
        <w:pStyle w:val="Heading2"/>
      </w:pPr>
      <w:bookmarkStart w:id="25" w:name="_Toc30"/>
      <w:r>
        <w:rPr/>
        <w:t xml:space="preserve">Мои сегменты</w:t>
      </w:r>
      <w:bookmarkEnd w:id="25"/>
    </w:p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Сегменты, относящиеся только к текущему агентству</w:t>
            </w:r>
          </w:p>
        </w:tc>
        <w:tc>
          <w:tcPr>
            <w:tcW w:w="4818.9" w:type="dxa"/>
            <w:noWrap/>
          </w:tcPr>
          <w:p>
            <w:pPr>
              <w:jc w:val="start"/>
            </w:pPr>
            <w:r>
              <w:pict>
                <v:shape type="#_x0000_t75" stroked="f" style="width:304.425pt; height:137.86045816733pt; margin-left:0pt; margin-top:0pt; mso-wrap-distance-top:8pt; mso-wrap-distance-bottom:8pt; mso-wrap-distance-left:8pt; mso-wrap-distance-right:8pt; position:absolute; mso-position-horizontal:left; mso-position-vertical:top; mso-position-horizontal-relative:char; mso-position-vertical-relative:line;">
                  <w10:wrap type="square" anchorx="page" anchory="page"/>
                  <v:imagedata r:id="rId38" o:title=""/>
                </v:shape>
              </w:pict>
            </w:r>
          </w:p>
          <w:p>
            <w:pPr>
              <w:jc w:val="left"/>
              <w:spacing w:before="240" w:after="0" w:line="276" w:lineRule="auto"/>
            </w:pPr>
          </w:p>
        </w:tc>
      </w:tr>
    </w:tbl>
    <w:p>
      <w:pPr>
        <w:jc w:val="left"/>
        <w:spacing w:before="240" w:after="0" w:line="276" w:lineRule="auto"/>
      </w:pPr>
    </w:p>
    <w:p>
      <w:pPr>
        <w:pStyle w:val="Heading1"/>
      </w:pPr>
      <w:bookmarkStart w:id="26" w:name="_Toc31"/>
      <w:r>
        <w:rPr>
          <w:sz w:val="36"/>
          <w:szCs w:val="36"/>
          <w:b w:val="1"/>
          <w:bCs w:val="1"/>
        </w:rPr>
        <w:t xml:space="preserve">Добавление и исключение сегментов</w:t>
      </w:r>
      <w:bookmarkEnd w:id="26"/>
    </w:p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Действия с сегментами осуществляются путем выбора нужных аудиторий и нажатия “добавить” или “исключить” сегмент.</w:t>
            </w:r>
          </w:p>
          <w:p>
            <w:pPr>
              <w:jc w:val="left"/>
              <w:spacing w:before="240" w:after="0" w:line="276" w:lineRule="auto"/>
            </w:pPr>
          </w:p>
          <w:p>
            <w:pPr>
              <w:jc w:val="left"/>
              <w:spacing w:before="240" w:after="0" w:line="276" w:lineRule="auto"/>
            </w:pPr>
            <w:r>
              <w:rPr/>
              <w:t xml:space="preserve">После нажатия “Добавить” / ”Исключить” все выбранные сегменты добавляются в одну группу, внутри которой пересекаются через “ИЛИ”. Группы между собой пересекаются через “И”.</w:t>
            </w:r>
          </w:p>
          <w:p>
            <w:pPr>
              <w:jc w:val="left"/>
              <w:spacing w:before="240" w:after="0" w:line="276" w:lineRule="auto"/>
            </w:pPr>
          </w:p>
          <w:p>
            <w:pPr>
              <w:jc w:val="left"/>
              <w:spacing w:before="240" w:after="0" w:line="276" w:lineRule="auto"/>
            </w:pPr>
            <w:r>
              <w:rPr>
                <w:i w:val="1"/>
                <w:iCs w:val="1"/>
              </w:rPr>
              <w:t xml:space="preserve">В данном примере выбрали “Красота и Здоровье” &gt; “Добавить сегмент”, затем выбрали нужные возраста &gt; “Добавить сегмент”, затем “Мужчины” &gt; “Исключить сегмент”.</w:t>
            </w:r>
          </w:p>
          <w:p>
            <w:pPr>
              <w:jc w:val="left"/>
              <w:spacing w:before="240" w:after="0" w:line="276" w:lineRule="auto"/>
            </w:pPr>
            <w:r>
              <w:rPr>
                <w:i w:val="1"/>
                <w:iCs w:val="1"/>
              </w:rPr>
              <w:t xml:space="preserve">Таким образом мы таргетируемся на пользователей 18-44 с интересом “Красота и здоровье” и не находящихся в сегменте “Мужчины”.</w:t>
            </w:r>
          </w:p>
          <w:p>
            <w:pPr>
              <w:jc w:val="left"/>
              <w:spacing w:before="240" w:after="0" w:line="276" w:lineRule="auto"/>
            </w:pPr>
          </w:p>
        </w:tc>
        <w:tc>
          <w:tcPr>
            <w:tcW w:w="4818.9" w:type="dxa"/>
            <w:noWrap/>
          </w:tcPr>
          <w:p>
            <w:pPr>
              <w:jc w:val="start"/>
            </w:pPr>
            <w:r>
              <w:pict>
                <v:shape type="#_x0000_t75" stroked="f" style="width:481.88976377953pt; height:236.12598425197pt; margin-left:0pt; margin-top:0pt; mso-wrap-distance-top:8pt; mso-wrap-distance-bottom:8pt; mso-wrap-distance-left:8pt; mso-wrap-distance-right:8pt; position:absolute; mso-position-horizontal:left; mso-position-vertical:top; mso-position-horizontal-relative:char; mso-position-vertical-relative:line;">
                  <w10:wrap type="square" anchorx="page" anchory="page"/>
                  <v:imagedata r:id="rId39" o:title=""/>
                </v:shape>
              </w:pict>
            </w:r>
          </w:p>
          <w:p>
            <w:pPr>
              <w:jc w:val="left"/>
              <w:spacing w:before="240" w:after="0" w:line="276" w:lineRule="auto"/>
            </w:pPr>
          </w:p>
        </w:tc>
      </w:tr>
    </w:tbl>
    <w:p>
      <w:pPr>
        <w:jc w:val="left"/>
        <w:spacing w:before="240" w:after="0" w:line="276" w:lineRule="auto"/>
      </w:pPr>
    </w:p>
    <w:p>
      <w:pPr>
        <w:pStyle w:val="Heading2"/>
      </w:pPr>
      <w:bookmarkStart w:id="27" w:name="_Toc32"/>
      <w:r>
        <w:rPr/>
        <w:t xml:space="preserve">Редактирование группы</w:t>
      </w:r>
      <w:bookmarkEnd w:id="27"/>
    </w:p>
    <w:p/>
    <w:tbl>
      <w:tblGrid>
        <w:gridCol w:w="3212.28" w:type="dxa"/>
        <w:gridCol w:w="3212.28" w:type="dxa"/>
        <w:gridCol w:w="3212.28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3212.28" w:type="dxa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Сегменты в правой части объединяются в группы (внутри группы они пересекаются через “ИЛИ”). Для редактирования группы надо кликнуть на нее (группа выделится рамкой), после чего туда можно будет добавить дополнительные сегменты</w:t>
            </w:r>
          </w:p>
        </w:tc>
        <w:tc>
          <w:tcPr>
            <w:tcW w:w="3212.28" w:type="dxa"/>
            <w:noWrap/>
          </w:tcPr>
          <w:p>
            <w:pPr>
              <w:jc w:val="start"/>
            </w:pPr>
            <w:r>
              <w:pict>
                <v:shape type="#_x0000_t75" stroked="f" style="width:447.1875pt; height:254.76499664879pt; margin-left:0pt; margin-top:0pt; mso-wrap-distance-top:8pt; mso-wrap-distance-bottom:8pt; mso-wrap-distance-left:8pt; mso-wrap-distance-right:8pt; position:absolute; mso-position-horizontal:left; mso-position-vertical:top; mso-position-horizontal-relative:char; mso-position-vertical-relative:line;">
                  <w10:wrap type="square" anchorx="page" anchory="page"/>
                  <v:imagedata r:id="rId40" o:title=""/>
                </v:shape>
              </w:pict>
            </w:r>
          </w:p>
        </w:tc>
        <w:tc>
          <w:tcPr>
            <w:tcW w:w="3212.28" w:type="dxa"/>
            <w:noWrap/>
          </w:tcPr>
          <w:p>
            <w:pPr>
              <w:jc w:val="start"/>
            </w:pPr>
            <w:r>
              <w:pict>
                <v:shape type="#_x0000_t75" stroked="f" style="width:423.646875pt; height:250.73555861723pt; margin-left:0pt; margin-top:0pt; mso-wrap-distance-top:8pt; mso-wrap-distance-bottom:8pt; mso-wrap-distance-left:8pt; mso-wrap-distance-right:8pt; position:absolute; mso-position-horizontal:left; mso-position-vertical:top; mso-position-horizontal-relative:char; mso-position-vertical-relative:line;">
                  <w10:wrap type="square" anchorx="page" anchory="page"/>
                  <v:imagedata r:id="rId41" o:title=""/>
                </v:shape>
              </w:pict>
            </w:r>
          </w:p>
        </w:tc>
      </w:tr>
    </w:tbl>
    <w:p>
      <w:pPr>
        <w:jc w:val="left"/>
        <w:spacing w:before="240" w:after="0" w:line="276" w:lineRule="auto"/>
      </w:pPr>
    </w:p>
    <w:p>
      <w:pPr>
        <w:pStyle w:val="Heading1"/>
      </w:pPr>
      <w:bookmarkStart w:id="28" w:name="_Toc33"/>
      <w:r>
        <w:rPr>
          <w:sz w:val="36"/>
          <w:szCs w:val="36"/>
          <w:b w:val="1"/>
          <w:bCs w:val="1"/>
        </w:rPr>
        <w:t xml:space="preserve">Сохранение сегмента</w:t>
      </w:r>
      <w:bookmarkEnd w:id="28"/>
    </w:p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После того, как добавили все необходимые аудитории - надо дать название сегменту и нажать “Сохранить сегмент”.</w:t>
            </w:r>
          </w:p>
          <w:p>
            <w:pPr>
              <w:jc w:val="left"/>
              <w:spacing w:before="240" w:after="0" w:line="276" w:lineRule="auto"/>
            </w:pPr>
            <w:r>
              <w:rPr/>
              <w:t xml:space="preserve">Сегмент появится в списке, после чего его можно добавить в стратегию.</w:t>
            </w:r>
          </w:p>
        </w:tc>
        <w:tc>
          <w:tcPr>
            <w:tcW w:w="4818.9" w:type="dxa"/>
            <w:noWrap/>
          </w:tcPr>
          <w:p>
            <w:pPr>
              <w:jc w:val="start"/>
            </w:pPr>
            <w:r>
              <w:pict>
                <v:shape type="#_x0000_t75" stroked="f" style="width:481.88976377953pt; height:135.17773659223pt; margin-left:0pt; margin-top:0pt; mso-wrap-distance-top:8pt; mso-wrap-distance-bottom:8pt; mso-wrap-distance-left:8pt; mso-wrap-distance-right:8pt; position:absolute; mso-position-horizontal:left; mso-position-vertical:top; mso-position-horizontal-relative:char; mso-position-vertical-relative:line;">
                  <w10:wrap type="square" anchorx="page" anchory="page"/>
                  <v:imagedata r:id="rId42" o:title=""/>
                </v:shape>
              </w:pict>
            </w:r>
          </w:p>
        </w:tc>
      </w:tr>
    </w:tbl>
    <w:p>
      <w:pPr>
        <w:jc w:val="left"/>
        <w:spacing w:before="240" w:after="0" w:line="276" w:lineRule="auto"/>
      </w:pPr>
    </w:p>
    <w:p>
      <w:pPr>
        <w:jc w:val="left"/>
        <w:spacing w:before="240" w:after="0" w:line="276" w:lineRule="auto"/>
      </w:pPr>
    </w:p>
    <w:p>
      <w:pPr>
        <w:sectPr>
          <w:pgSz w:orient="portrait" w:w="11905.511811023622" w:h="16837.79527559055"/>
          <w:pgMar w:top="1133.8582677165352" w:right="1133.8582677165352" w:bottom="1133.8582677165352" w:left="1133.8582677165352" w:header="720" w:footer="720" w:gutter="0"/>
          <w:cols w:num="1" w:space="720"/>
        </w:sectPr>
      </w:pPr>
    </w:p>
    <w:p>
      <w:pPr>
        <w:pStyle w:val="Title"/>
      </w:pPr>
      <w:r>
        <w:t>Создание конверсии</w:t>
      </w:r>
    </w:p>
    <w:p>
      <w:pPr>
        <w:jc w:val="left"/>
        <w:spacing w:before="240" w:after="0" w:line="276" w:lineRule="auto"/>
      </w:pPr>
      <w:r>
        <w:rPr>
          <w:sz w:val="24"/>
          <w:szCs w:val="24"/>
        </w:rPr>
        <w:t xml:space="preserve">Конверсия в Genius Desk - событие на сайте (посещение определенной страницы, нажатие кнопки и т.д.). Для отслеживания конверсии необходимо установить пиксель через Google Tag Manager.</w:t>
      </w:r>
    </w:p>
    <w:p>
      <w:pPr>
        <w:jc w:val="left"/>
        <w:spacing w:before="240" w:after="0" w:line="276" w:lineRule="auto"/>
      </w:pPr>
      <w:r>
        <w:rPr/>
        <w:t xml:space="preserve">Пиксель - код, который размещается на сайте клиента. Этот код не меняет структуру и содержание сайта.</w:t>
      </w:r>
    </w:p>
    <w:p>
      <w:pPr>
        <w:jc w:val="left"/>
        <w:spacing w:before="240" w:after="0" w:line="276" w:lineRule="auto"/>
      </w:pPr>
      <w:r>
        <w:rPr/>
        <w:t xml:space="preserve">Чтобы создать конверсию надо в левом меню кликнуть “Конверсии” &gt; “Создать конверсию”</w:t>
      </w:r>
    </w:p>
    <w:p>
      <w:pPr>
        <w:jc w:val="left"/>
        <w:spacing w:before="240" w:after="0" w:line="276" w:lineRule="auto"/>
      </w:pPr>
    </w:p>
    <w:p/>
    <w:tbl>
      <w:tblGrid>
        <w:gridCol w:w="6424.55" w:type="dxa"/>
        <w:gridCol w:w="3212.28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6424.55" w:type="dxa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Поле “</w:t>
            </w:r>
            <w:r>
              <w:rPr>
                <w:b w:val="1"/>
                <w:bCs w:val="1"/>
              </w:rPr>
              <w:t xml:space="preserve">Рекламодатель</w:t>
            </w:r>
            <w:r>
              <w:rPr/>
              <w:t xml:space="preserve">” заполняется автоматически в зависимости от выбранного рекламодателя. Так же из выпадающего списка можно выбрать другого.</w:t>
            </w:r>
          </w:p>
          <w:p>
            <w:pPr>
              <w:jc w:val="left"/>
              <w:spacing w:before="240" w:after="0" w:line="276" w:lineRule="auto"/>
            </w:pPr>
          </w:p>
          <w:p>
            <w:pPr>
              <w:jc w:val="left"/>
              <w:spacing w:before="240" w:after="0" w:line="276" w:lineRule="auto"/>
            </w:pPr>
            <w:r>
              <w:rPr>
                <w:b w:val="1"/>
                <w:bCs w:val="1"/>
              </w:rPr>
              <w:t xml:space="preserve">Название конверсии</w:t>
            </w:r>
            <w:r>
              <w:rPr/>
              <w:t xml:space="preserve"> - даем имя конверсии. Обязательное поле</w:t>
            </w:r>
          </w:p>
          <w:p>
            <w:pPr>
              <w:jc w:val="left"/>
              <w:spacing w:before="240" w:after="0" w:line="276" w:lineRule="auto"/>
            </w:pPr>
          </w:p>
          <w:p>
            <w:pPr>
              <w:jc w:val="left"/>
              <w:spacing w:before="240" w:after="0" w:line="276" w:lineRule="auto"/>
            </w:pPr>
            <w:r>
              <w:rPr>
                <w:b w:val="1"/>
                <w:bCs w:val="1"/>
              </w:rPr>
              <w:t xml:space="preserve">Категория</w:t>
            </w:r>
            <w:r>
              <w:rPr/>
              <w:t xml:space="preserve"> - выбираем из выпадающего списка. Не влияет на генерируемый пиксель, нужно для удобства пользователя.</w:t>
            </w:r>
          </w:p>
          <w:p>
            <w:pPr>
              <w:jc w:val="left"/>
              <w:spacing w:before="240" w:after="0" w:line="276" w:lineRule="auto"/>
            </w:pPr>
          </w:p>
          <w:p>
            <w:pPr>
              <w:jc w:val="left"/>
              <w:spacing w:before="240" w:after="0" w:line="276" w:lineRule="auto"/>
            </w:pPr>
            <w:r>
              <w:rPr>
                <w:b w:val="1"/>
                <w:bCs w:val="1"/>
              </w:rPr>
              <w:t xml:space="preserve">URL страницы</w:t>
            </w:r>
            <w:r>
              <w:rPr/>
              <w:t xml:space="preserve"> - указываем адрес страницы, на которую будем устанавливать пиксель. Поле опциональное, не влияет на генерируемый пиксель.</w:t>
            </w:r>
          </w:p>
          <w:p>
            <w:pPr>
              <w:jc w:val="left"/>
              <w:spacing w:before="240" w:after="0" w:line="276" w:lineRule="auto"/>
            </w:pPr>
          </w:p>
          <w:p>
            <w:pPr>
              <w:jc w:val="left"/>
              <w:spacing w:before="240" w:after="0" w:line="276" w:lineRule="auto"/>
            </w:pPr>
            <w:r>
              <w:rPr>
                <w:b w:val="1"/>
                <w:bCs w:val="1"/>
              </w:rPr>
              <w:t xml:space="preserve">Окно конверсии показов</w:t>
            </w:r>
            <w:r>
              <w:rPr/>
              <w:t xml:space="preserve"> - максимальное количество дней между показом рекламы и действием пользователя, когда конверсия учитывается. Диапазон от 1 до 30, по умолчанию 30 дней.</w:t>
            </w:r>
          </w:p>
          <w:p>
            <w:pPr>
              <w:jc w:val="left"/>
              <w:spacing w:before="240" w:after="0" w:line="276" w:lineRule="auto"/>
            </w:pPr>
          </w:p>
          <w:p>
            <w:pPr>
              <w:jc w:val="left"/>
              <w:spacing w:before="240" w:after="0" w:line="276" w:lineRule="auto"/>
            </w:pPr>
            <w:r>
              <w:rPr>
                <w:b w:val="1"/>
                <w:bCs w:val="1"/>
              </w:rPr>
              <w:t xml:space="preserve">Окно конверсии кликов</w:t>
            </w:r>
            <w:r>
              <w:rPr/>
              <w:t xml:space="preserve"> - максимальное количество дней между кликом пользователя на рекламу и действием на сайте, когда конверсия учитывается. Диапазон от 1 до 90, по умолчанию 30 дней.</w:t>
            </w:r>
          </w:p>
        </w:tc>
        <w:tc>
          <w:tcPr>
            <w:tcW w:w="3212.28" w:type="dxa"/>
            <w:noWrap/>
          </w:tcPr>
          <w:p>
            <w:pPr>
              <w:jc w:val="start"/>
            </w:pPr>
            <w:r>
              <w:pict>
                <v:shape type="#_x0000_t75" stroked="f" style="width:257.175pt; height:321.01703747073pt; margin-left:0pt; margin-top:0pt; mso-wrap-distance-top:8pt; mso-wrap-distance-bottom:8pt; mso-wrap-distance-left:8pt; mso-wrap-distance-right:8pt; position:absolute; mso-position-horizontal:left; mso-position-vertical:top; mso-position-horizontal-relative:char; mso-position-vertical-relative:line;">
                  <w10:wrap type="square" anchorx="page" anchory="page"/>
                  <v:imagedata r:id="rId43" o:title=""/>
                </v:shape>
              </w:pict>
            </w:r>
          </w:p>
        </w:tc>
      </w:tr>
    </w:tbl>
    <w:p>
      <w:pPr>
        <w:jc w:val="left"/>
        <w:spacing w:before="240" w:after="0" w:line="276" w:lineRule="auto"/>
      </w:pPr>
    </w:p>
    <w:p>
      <w:pPr>
        <w:jc w:val="left"/>
        <w:spacing w:before="240" w:after="0" w:line="276" w:lineRule="auto"/>
      </w:pPr>
      <w:r>
        <w:rPr/>
        <w:t xml:space="preserve">После заполнения всех полей жмем “Сохранить конверсию”. Конверсия появится в списке конверсий указанного рекламодателя.</w:t>
      </w:r>
    </w:p>
    <w:p>
      <w:pPr>
        <w:jc w:val="left"/>
        <w:spacing w:before="240" w:after="0" w:line="276" w:lineRule="auto"/>
      </w:pPr>
    </w:p>
    <w:p>
      <w:pPr>
        <w:jc w:val="left"/>
        <w:spacing w:before="240" w:after="0" w:line="276" w:lineRule="auto"/>
      </w:pPr>
      <w:r>
        <w:rPr/>
        <w:t xml:space="preserve">Код для установки на сайт можно посмотреть кликнув на соответствующую кнопку.</w:t>
      </w:r>
    </w:p>
    <w:p>
      <w:pPr>
        <w:jc w:val="center"/>
      </w:pPr>
      <w:r>
        <w:pict>
          <v:shape type="#_x0000_t75" stroked="f" style="width:481.88976377953pt; height:43.342776203966pt; margin-left:0pt; margin-top:0pt; mso-wrap-distance-top:8pt; mso-wrap-distance-bottom:8pt; mso-wrap-distance-left:8pt; mso-wrap-distance-right:8pt; mso-position-horizontal:left; mso-position-vertical:top; mso-position-horizontal-relative:char; mso-position-vertical-relative:line;">
            <w10:wrap type="tight"/>
            <v:imagedata r:id="rId44" o:title=""/>
          </v:shape>
        </w:pict>
      </w:r>
    </w:p>
    <w:p>
      <w:pPr>
        <w:jc w:val="left"/>
        <w:spacing w:before="240" w:after="0" w:line="276" w:lineRule="auto"/>
      </w:pPr>
    </w:p>
    <w:p>
      <w:pPr>
        <w:jc w:val="left"/>
        <w:spacing w:before="240" w:after="0" w:line="276" w:lineRule="auto"/>
      </w:pPr>
      <w:r>
        <w:rPr/>
        <w:t xml:space="preserve">При необходимости можно собрать пользователей, совершивших конверсию, в сегмент. Это делается на экране создания сегментов</w:t>
      </w:r>
    </w:p>
    <w:p>
      <w:pPr>
        <w:jc w:val="left"/>
        <w:spacing w:before="240" w:after="0" w:line="276" w:lineRule="auto"/>
      </w:pPr>
    </w:p>
    <w:p>
      <w:pPr>
        <w:sectPr>
          <w:pgSz w:orient="portrait" w:w="11905.511811023622" w:h="16837.79527559055"/>
          <w:pgMar w:top="1133.8582677165352" w:right="1133.8582677165352" w:bottom="1133.8582677165352" w:left="1133.8582677165352" w:header="720" w:footer="720" w:gutter="0"/>
          <w:cols w:num="1" w:space="720"/>
        </w:sectPr>
      </w:pPr>
    </w:p>
    <w:p>
      <w:pPr>
        <w:pStyle w:val="Title"/>
      </w:pPr>
      <w:r>
        <w:t>Создание креатива</w:t>
      </w:r>
    </w:p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>
                <w:sz w:val="24"/>
                <w:szCs w:val="24"/>
              </w:rPr>
              <w:t xml:space="preserve">В Genius Desk доступны 3 типа креативов - изображение, HTML5, видео.</w:t>
            </w:r>
          </w:p>
          <w:p>
            <w:pPr>
              <w:jc w:val="left"/>
              <w:spacing w:before="240" w:after="0" w:line="276" w:lineRule="auto"/>
            </w:pPr>
          </w:p>
          <w:p>
            <w:pPr>
              <w:jc w:val="left"/>
              <w:spacing w:before="240" w:after="0" w:line="276" w:lineRule="auto"/>
            </w:pPr>
            <w:r>
              <w:rPr/>
              <w:t xml:space="preserve">Для создания нового креатива переходим во вкладку “Креативы” &gt; “Создать креатив”</w:t>
            </w:r>
          </w:p>
        </w:tc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>
                <w:b w:val="1"/>
                <w:bCs w:val="1"/>
              </w:rPr>
              <w:t xml:space="preserve">Содержание:</w:t>
            </w:r>
          </w:p>
          <w:p>
            <w:pPr>
              <w:tabs>
                <w:tab w:val="right" w:leader="dot" w:pos="9062"/>
              </w:tabs>
            </w:pPr>
            <w:r>
              <w:fldChar w:fldCharType="begin"/>
            </w:r>
            <w:r>
              <w:instrText xml:space="preserve">TOC \o 1-9 \h \z \u</w:instrText>
            </w:r>
            <w:r>
              <w:fldChar w:fldCharType="separate"/>
            </w:r>
            <w:hyperlink w:anchor="_Toc1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Инструкция к ПО </w:t>
              </w:r>
              <w:r>
                <w:tab/>
              </w:r>
              <w:r>
                <w:fldChar w:fldCharType="begin"/>
              </w:r>
              <w:r>
                <w:instrText xml:space="preserve">PAGEREF _Toc1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Шаблон инструкции </w:t>
              </w:r>
              <w:r>
                <w:tab/>
              </w:r>
              <w:r>
                <w:fldChar w:fldCharType="begin"/>
              </w:r>
              <w:r>
                <w:instrText xml:space="preserve">PAGEREF _Toc2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3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Часто задаваемые вопросы </w:t>
              </w:r>
              <w:r>
                <w:tab/>
              </w:r>
              <w:r>
                <w:fldChar w:fldCharType="begin"/>
              </w:r>
              <w:r>
                <w:instrText xml:space="preserve">PAGEREF _Toc3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6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Общие настройки </w:t>
              </w:r>
              <w:r>
                <w:tab/>
              </w:r>
              <w:r>
                <w:fldChar w:fldCharType="begin"/>
              </w:r>
              <w:r>
                <w:instrText xml:space="preserve">PAGEREF _Toc6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7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Целевые значения </w:t>
              </w:r>
              <w:r>
                <w:tab/>
              </w:r>
              <w:r>
                <w:fldChar w:fldCharType="begin"/>
              </w:r>
              <w:r>
                <w:instrText xml:space="preserve">PAGEREF _Toc7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8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Лимиты </w:t>
              </w:r>
              <w:r>
                <w:tab/>
              </w:r>
              <w:r>
                <w:fldChar w:fldCharType="begin"/>
              </w:r>
              <w:r>
                <w:instrText xml:space="preserve">PAGEREF _Toc8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9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Частота показов </w:t>
              </w:r>
              <w:r>
                <w:tab/>
              </w:r>
              <w:r>
                <w:fldChar w:fldCharType="begin"/>
              </w:r>
              <w:r>
                <w:instrText xml:space="preserve">PAGEREF _Toc9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0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Комментарий </w:t>
              </w:r>
              <w:r>
                <w:tab/>
              </w:r>
              <w:r>
                <w:fldChar w:fldCharType="begin"/>
              </w:r>
              <w:r>
                <w:instrText xml:space="preserve">PAGEREF _Toc10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2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Общие настройки </w:t>
              </w:r>
              <w:r>
                <w:tab/>
              </w:r>
              <w:r>
                <w:fldChar w:fldCharType="begin"/>
              </w:r>
              <w:r>
                <w:instrText xml:space="preserve">PAGEREF _Toc12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3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Стратегии оптимизации </w:t>
              </w:r>
              <w:r>
                <w:tab/>
              </w:r>
              <w:r>
                <w:fldChar w:fldCharType="begin"/>
              </w:r>
              <w:r>
                <w:instrText xml:space="preserve">PAGEREF _Toc13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4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Лимиты </w:t>
              </w:r>
              <w:r>
                <w:tab/>
              </w:r>
              <w:r>
                <w:fldChar w:fldCharType="begin"/>
              </w:r>
              <w:r>
                <w:instrText xml:space="preserve">PAGEREF _Toc14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5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Частота </w:t>
              </w:r>
              <w:r>
                <w:tab/>
              </w:r>
              <w:r>
                <w:fldChar w:fldCharType="begin"/>
              </w:r>
              <w:r>
                <w:instrText xml:space="preserve">PAGEREF _Toc15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6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Геотаргетинг </w:t>
              </w:r>
              <w:r>
                <w:tab/>
              </w:r>
              <w:r>
                <w:fldChar w:fldCharType="begin"/>
              </w:r>
              <w:r>
                <w:instrText xml:space="preserve">PAGEREF _Toc16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7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Белый и Черный списки URL </w:t>
              </w:r>
              <w:r>
                <w:tab/>
              </w:r>
              <w:r>
                <w:fldChar w:fldCharType="begin"/>
              </w:r>
              <w:r>
                <w:instrText xml:space="preserve">PAGEREF _Toc17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8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Таргетинг по устройствам и ОС </w:t>
              </w:r>
              <w:r>
                <w:tab/>
              </w:r>
              <w:r>
                <w:fldChar w:fldCharType="begin"/>
              </w:r>
              <w:r>
                <w:instrText xml:space="preserve">PAGEREF _Toc18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19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Таргетинг по браузерам </w:t>
              </w:r>
              <w:r>
                <w:tab/>
              </w:r>
              <w:r>
                <w:fldChar w:fldCharType="begin"/>
              </w:r>
              <w:r>
                <w:instrText xml:space="preserve">PAGEREF _Toc19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0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Таргетинг по SSP </w:t>
              </w:r>
              <w:r>
                <w:tab/>
              </w:r>
              <w:r>
                <w:fldChar w:fldCharType="begin"/>
              </w:r>
              <w:r>
                <w:instrText xml:space="preserve">PAGEREF _Toc20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1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Аудиторные сегменты </w:t>
              </w:r>
              <w:r>
                <w:tab/>
              </w:r>
              <w:r>
                <w:fldChar w:fldCharType="begin"/>
              </w:r>
              <w:r>
                <w:instrText xml:space="preserve">PAGEREF _Toc21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2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Расписание показов </w:t>
              </w:r>
              <w:r>
                <w:tab/>
              </w:r>
              <w:r>
                <w:fldChar w:fldCharType="begin"/>
              </w:r>
              <w:r>
                <w:instrText xml:space="preserve">PAGEREF _Toc22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3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Отслеживание конверсий </w:t>
              </w:r>
              <w:r>
                <w:tab/>
              </w:r>
              <w:r>
                <w:fldChar w:fldCharType="begin"/>
              </w:r>
              <w:r>
                <w:instrText xml:space="preserve">PAGEREF _Toc23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4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Креативы </w:t>
              </w:r>
              <w:r>
                <w:tab/>
              </w:r>
              <w:r>
                <w:fldChar w:fldCharType="begin"/>
              </w:r>
              <w:r>
                <w:instrText xml:space="preserve">PAGEREF _Toc24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5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Целевые значения </w:t>
              </w:r>
              <w:r>
                <w:tab/>
              </w:r>
              <w:r>
                <w:fldChar w:fldCharType="begin"/>
              </w:r>
              <w:r>
                <w:instrText xml:space="preserve">PAGEREF _Toc25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6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Комментарий </w:t>
              </w:r>
              <w:r>
                <w:tab/>
              </w:r>
              <w:r>
                <w:fldChar w:fldCharType="begin"/>
              </w:r>
              <w:r>
                <w:instrText xml:space="preserve">PAGEREF _Toc26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28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Источники данных </w:t>
              </w:r>
              <w:r>
                <w:tab/>
              </w:r>
              <w:r>
                <w:fldChar w:fldCharType="begin"/>
              </w:r>
              <w:r>
                <w:instrText xml:space="preserve">PAGEREF _Toc28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  <w:ind w:left="200"/>
            </w:pPr>
            <w:hyperlink w:anchor="_Toc29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 Поставщики данных </w:t>
              </w:r>
              <w:r>
                <w:tab/>
              </w:r>
              <w:r>
                <w:fldChar w:fldCharType="begin"/>
              </w:r>
              <w:r>
                <w:instrText xml:space="preserve">PAGEREF _Toc29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  <w:ind w:left="200"/>
            </w:pPr>
            <w:hyperlink w:anchor="_Toc30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Мои сегменты </w:t>
              </w:r>
              <w:r>
                <w:tab/>
              </w:r>
              <w:r>
                <w:fldChar w:fldCharType="begin"/>
              </w:r>
              <w:r>
                <w:instrText xml:space="preserve">PAGEREF _Toc30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31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Добавление и исключение сегментов </w:t>
              </w:r>
              <w:r>
                <w:tab/>
              </w:r>
              <w:r>
                <w:fldChar w:fldCharType="begin"/>
              </w:r>
              <w:r>
                <w:instrText xml:space="preserve">PAGEREF _Toc31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  <w:ind w:left="200"/>
            </w:pPr>
            <w:hyperlink w:anchor="_Toc32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Редактирование группы </w:t>
              </w:r>
              <w:r>
                <w:tab/>
              </w:r>
              <w:r>
                <w:fldChar w:fldCharType="begin"/>
              </w:r>
              <w:r>
                <w:instrText xml:space="preserve">PAGEREF _Toc32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33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Сохранение сегмента </w:t>
              </w:r>
              <w:r>
                <w:tab/>
              </w:r>
              <w:r>
                <w:fldChar w:fldCharType="begin"/>
              </w:r>
              <w:r>
                <w:instrText xml:space="preserve">PAGEREF _Toc33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36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Изображение </w:t>
              </w:r>
              <w:r>
                <w:tab/>
              </w:r>
              <w:r>
                <w:fldChar w:fldCharType="begin"/>
              </w:r>
              <w:r>
                <w:instrText xml:space="preserve">PAGEREF _Toc36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37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HTML5 </w:t>
              </w:r>
              <w:r>
                <w:tab/>
              </w:r>
              <w:r>
                <w:fldChar w:fldCharType="begin"/>
              </w:r>
              <w:r>
                <w:instrText xml:space="preserve">PAGEREF _Toc37 \h</w:instrText>
              </w:r>
              <w:r>
                <w:fldChar w:fldCharType="end"/>
              </w:r>
            </w:hyperlink>
          </w:p>
          <w:p>
            <w:pPr>
              <w:tabs>
                <w:tab w:val="right" w:leader="dot" w:pos="9062"/>
              </w:tabs>
            </w:pPr>
            <w:hyperlink w:anchor="_Toc38" w:history="1">
              <w:r>
                <w:rPr>
                  <w:rFonts w:ascii="Open Sans" w:hAnsi="Open Sans" w:eastAsia="Open Sans" w:cs="Open Sans"/>
                  <w:sz w:val="24"/>
                  <w:szCs w:val="24"/>
                </w:rPr>
                <w:t>Видео </w:t>
              </w:r>
              <w:r>
                <w:tab/>
              </w:r>
              <w:r>
                <w:fldChar w:fldCharType="begin"/>
              </w:r>
              <w:r>
                <w:instrText xml:space="preserve">PAGEREF _Toc38 \h</w:instrText>
              </w:r>
              <w:r>
                <w:fldChar w:fldCharType="end"/>
              </w:r>
            </w:hyperlink>
          </w:p>
          <w:p>
            <w:r>
              <w:fldChar w:fldCharType="end"/>
            </w:r>
          </w:p>
        </w:tc>
      </w:tr>
    </w:tbl>
    <w:p>
      <w:pPr>
        <w:jc w:val="left"/>
        <w:spacing w:before="240" w:after="0" w:line="276" w:lineRule="auto"/>
      </w:pPr>
    </w:p>
    <w:p>
      <w:pPr>
        <w:pStyle w:val="Heading1"/>
      </w:pPr>
      <w:bookmarkStart w:id="29" w:name="_Toc36"/>
      <w:r>
        <w:rPr>
          <w:b w:val="1"/>
          <w:bCs w:val="1"/>
        </w:rPr>
        <w:t xml:space="preserve">Изображение</w:t>
      </w:r>
      <w:bookmarkEnd w:id="29"/>
    </w:p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Для создания креатива выбираем рекламодателя, прописываем название креатива, тип выбираем “Изображение”.</w:t>
            </w:r>
          </w:p>
        </w:tc>
        <w:tc>
          <w:tcPr>
            <w:tcW w:w="4818.9" w:type="dxa"/>
            <w:noWrap/>
          </w:tcPr>
          <w:p>
            <w:pPr>
              <w:jc w:val="start"/>
            </w:pPr>
            <w:r>
              <w:pict>
                <v:shape type="#_x0000_t75" stroked="f" style="width:277.7625pt; height:156.57073170732pt; margin-left:0pt; margin-top:0pt; mso-wrap-distance-top:8pt; mso-wrap-distance-bottom:8pt; mso-wrap-distance-left:8pt; mso-wrap-distance-right:8pt; position:absolute; mso-position-horizontal:left; mso-position-vertical:top; mso-position-horizontal-relative:char; mso-position-vertical-relative:line;">
                  <w10:wrap type="square" anchorx="page" anchory="page"/>
                  <v:imagedata r:id="rId45" o:title=""/>
                </v:shape>
              </w:pict>
            </w:r>
          </w:p>
        </w:tc>
      </w:tr>
    </w:tbl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Для загрузки файла нажимаем “Загрузить”</w:t>
            </w:r>
          </w:p>
          <w:p>
            <w:pPr>
              <w:jc w:val="left"/>
              <w:spacing w:before="240" w:after="0" w:line="276" w:lineRule="auto"/>
            </w:pPr>
          </w:p>
          <w:p>
            <w:pPr>
              <w:jc w:val="left"/>
              <w:spacing w:before="240" w:after="0" w:line="276" w:lineRule="auto"/>
            </w:pPr>
            <w:r>
              <w:rPr>
                <w:b w:val="1"/>
                <w:bCs w:val="1"/>
              </w:rPr>
              <w:t xml:space="preserve">Контент URL</w:t>
            </w:r>
            <w:r>
              <w:rPr/>
              <w:t xml:space="preserve"> - заполнится автоматически после загрузки файла.</w:t>
            </w:r>
          </w:p>
          <w:p>
            <w:pPr>
              <w:jc w:val="left"/>
              <w:spacing w:before="240" w:after="0" w:line="276" w:lineRule="auto"/>
            </w:pPr>
          </w:p>
          <w:p>
            <w:pPr>
              <w:jc w:val="left"/>
              <w:spacing w:before="240" w:after="0" w:line="276" w:lineRule="auto"/>
            </w:pPr>
            <w:r>
              <w:rPr>
                <w:b w:val="1"/>
                <w:bCs w:val="1"/>
              </w:rPr>
              <w:t xml:space="preserve">Размер</w:t>
            </w:r>
            <w:r>
              <w:rPr/>
              <w:t xml:space="preserve"> - выбираем из выпадающего списка.</w:t>
            </w:r>
          </w:p>
          <w:p>
            <w:pPr>
              <w:jc w:val="left"/>
              <w:spacing w:before="240" w:after="0" w:line="276" w:lineRule="auto"/>
            </w:pPr>
          </w:p>
          <w:p>
            <w:pPr>
              <w:jc w:val="left"/>
              <w:spacing w:before="240" w:after="0" w:line="276" w:lineRule="auto"/>
            </w:pPr>
            <w:r>
              <w:rPr>
                <w:b w:val="1"/>
                <w:bCs w:val="1"/>
              </w:rPr>
              <w:t xml:space="preserve">Альтернативный текст</w:t>
            </w:r>
            <w:r>
              <w:rPr/>
              <w:t xml:space="preserve"> - будет показан в случае невозможности показать изображение.</w:t>
            </w:r>
          </w:p>
          <w:p>
            <w:pPr>
              <w:jc w:val="left"/>
              <w:spacing w:before="240" w:after="0" w:line="276" w:lineRule="auto"/>
            </w:pPr>
          </w:p>
          <w:p>
            <w:pPr>
              <w:jc w:val="left"/>
              <w:spacing w:before="240" w:after="0" w:line="276" w:lineRule="auto"/>
            </w:pPr>
            <w:r>
              <w:rPr>
                <w:b w:val="1"/>
                <w:bCs w:val="1"/>
              </w:rPr>
              <w:t xml:space="preserve">Клик URL </w:t>
            </w:r>
            <w:r>
              <w:rPr/>
              <w:t xml:space="preserve">- URL, который будет использоваться при клике на рекламное объявление.</w:t>
            </w:r>
          </w:p>
          <w:p>
            <w:pPr>
              <w:jc w:val="left"/>
              <w:spacing w:before="240" w:after="0" w:line="276" w:lineRule="auto"/>
            </w:pPr>
          </w:p>
          <w:p>
            <w:pPr>
              <w:jc w:val="left"/>
              <w:spacing w:before="240" w:after="0" w:line="276" w:lineRule="auto"/>
            </w:pPr>
            <w:r>
              <w:rPr>
                <w:b w:val="1"/>
                <w:bCs w:val="1"/>
              </w:rPr>
              <w:t xml:space="preserve">Лендинг URL</w:t>
            </w:r>
            <w:r>
              <w:rPr/>
              <w:t xml:space="preserve"> - результирующий URL, где окажется пользователь после клика.</w:t>
            </w:r>
          </w:p>
        </w:tc>
        <w:tc>
          <w:tcPr>
            <w:tcW w:w="4818.9" w:type="dxa"/>
            <w:noWrap/>
          </w:tcPr>
          <w:p>
            <w:pPr>
              <w:jc w:val="start"/>
            </w:pPr>
            <w:r>
              <w:pict>
                <v:shape type="#_x0000_t75" stroked="f" style="width:239.2875pt; height:254.65458715596pt; margin-left:0pt; margin-top:0pt; mso-wrap-distance-top:8pt; mso-wrap-distance-bottom:8pt; mso-wrap-distance-left:8pt; mso-wrap-distance-right:8pt; position:absolute; mso-position-horizontal:left; mso-position-vertical:top; mso-position-horizontal-relative:char; mso-position-vertical-relative:line;">
                  <w10:wrap type="square" anchorx="page" anchory="page"/>
                  <v:imagedata r:id="rId46" o:title=""/>
                </v:shape>
              </w:pict>
            </w:r>
          </w:p>
        </w:tc>
      </w:tr>
    </w:tbl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>
                <w:b w:val="1"/>
                <w:bCs w:val="1"/>
              </w:rPr>
              <w:t xml:space="preserve">Клик трекинг URL</w:t>
            </w:r>
            <w:r>
              <w:rPr/>
              <w:t xml:space="preserve"> - опциональное поле для дополнительного трекинга кликов верификатором.</w:t>
            </w:r>
          </w:p>
          <w:p>
            <w:pPr>
              <w:jc w:val="left"/>
              <w:spacing w:before="240" w:after="0" w:line="276" w:lineRule="auto"/>
            </w:pPr>
          </w:p>
          <w:p>
            <w:pPr>
              <w:jc w:val="left"/>
              <w:spacing w:before="240" w:after="0" w:line="276" w:lineRule="auto"/>
            </w:pPr>
            <w:r>
              <w:rPr>
                <w:b w:val="1"/>
                <w:bCs w:val="1"/>
              </w:rPr>
              <w:t xml:space="preserve">Трекинг URL показа </w:t>
            </w:r>
            <w:r>
              <w:rPr/>
              <w:t xml:space="preserve">- опциональное поле для трекинга показов верификатором.</w:t>
            </w:r>
          </w:p>
          <w:p>
            <w:pPr>
              <w:jc w:val="left"/>
              <w:spacing w:before="240" w:after="0" w:line="276" w:lineRule="auto"/>
            </w:pPr>
          </w:p>
          <w:p>
            <w:pPr>
              <w:jc w:val="left"/>
              <w:spacing w:before="240" w:after="0" w:line="276" w:lineRule="auto"/>
            </w:pPr>
            <w:r>
              <w:rPr/>
              <w:t xml:space="preserve">Можно добавить дополнительные поля нажатием “+”. Может быть удобно при использовании нескольких верификаторов одновременно.</w:t>
            </w:r>
          </w:p>
        </w:tc>
        <w:tc>
          <w:tcPr>
            <w:tcW w:w="4818.9" w:type="dxa"/>
            <w:noWrap/>
          </w:tcPr>
          <w:p>
            <w:pPr>
              <w:jc w:val="start"/>
            </w:pPr>
            <w:r>
              <w:pict>
                <v:shape type="#_x0000_t75" stroked="f" style="width:334.4625pt; height:134.90253579952pt; margin-left:0pt; margin-top:0pt; mso-wrap-distance-top:8pt; mso-wrap-distance-bottom:8pt; mso-wrap-distance-left:8pt; mso-wrap-distance-right:8pt; position:absolute; mso-position-horizontal:left; mso-position-vertical:top; mso-position-horizontal-relative:char; mso-position-vertical-relative:line;">
                  <w10:wrap type="square" anchorx="page" anchory="page"/>
                  <v:imagedata r:id="rId47" o:title=""/>
                </v:shape>
              </w:pict>
            </w:r>
          </w:p>
        </w:tc>
      </w:tr>
    </w:tbl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>
                <w:b w:val="1"/>
                <w:bCs w:val="1"/>
              </w:rPr>
              <w:t xml:space="preserve">ERID</w:t>
            </w:r>
            <w:r>
              <w:rPr/>
              <w:t xml:space="preserve"> - единый рекламный идентификатор креатива. Оставляем пустым, тут будет токен после интеграции с ОРД.</w:t>
            </w:r>
          </w:p>
          <w:p>
            <w:pPr>
              <w:jc w:val="left"/>
              <w:spacing w:before="240" w:after="0" w:line="276" w:lineRule="auto"/>
            </w:pPr>
          </w:p>
          <w:p>
            <w:pPr>
              <w:jc w:val="left"/>
              <w:spacing w:before="240" w:after="0" w:line="276" w:lineRule="auto"/>
            </w:pPr>
            <w:r>
              <w:rPr>
                <w:b w:val="1"/>
                <w:bCs w:val="1"/>
              </w:rPr>
              <w:t xml:space="preserve">Категории рекламного метериала</w:t>
            </w:r>
            <w:r>
              <w:rPr/>
              <w:t xml:space="preserve"> - выбираем категорию из выпадающего списка. Можно добавить несколько.</w:t>
            </w:r>
          </w:p>
          <w:p>
            <w:pPr>
              <w:jc w:val="left"/>
              <w:spacing w:before="240" w:after="0" w:line="276" w:lineRule="auto"/>
            </w:pPr>
          </w:p>
          <w:p>
            <w:pPr>
              <w:jc w:val="left"/>
              <w:spacing w:before="240" w:after="0" w:line="276" w:lineRule="auto"/>
            </w:pPr>
            <w:r>
              <w:rPr/>
              <w:t xml:space="preserve">После заполнения всех полей жмем “Продолжить и создать интеграцию с ОРД”, если хотим сразу получить токен; “Создать только креатив” - если токен будем получать позднее.</w:t>
            </w:r>
          </w:p>
        </w:tc>
        <w:tc>
          <w:tcPr>
            <w:tcW w:w="4818.9" w:type="dxa"/>
            <w:noWrap/>
          </w:tcPr>
          <w:p>
            <w:pPr>
              <w:jc w:val="start"/>
            </w:pPr>
            <w:r>
              <w:pict>
                <v:shape type="#_x0000_t75" stroked="f" style="width:459pt; height:145.13631284916pt; margin-left:0pt; margin-top:0pt; mso-wrap-distance-top:8pt; mso-wrap-distance-bottom:8pt; mso-wrap-distance-left:8pt; mso-wrap-distance-right:8pt; position:absolute; mso-position-horizontal:left; mso-position-vertical:top; mso-position-horizontal-relative:char; mso-position-vertical-relative:line;">
                  <w10:wrap type="square" anchorx="page" anchory="page"/>
                  <v:imagedata r:id="rId48" o:title=""/>
                </v:shape>
              </w:pict>
            </w:r>
          </w:p>
        </w:tc>
      </w:tr>
    </w:tbl>
    <w:p>
      <w:pPr>
        <w:jc w:val="left"/>
        <w:spacing w:before="240" w:after="0" w:line="276" w:lineRule="auto"/>
      </w:pPr>
    </w:p>
    <w:p>
      <w:pPr>
        <w:pStyle w:val="Heading1"/>
      </w:pPr>
      <w:bookmarkStart w:id="30" w:name="_Toc37"/>
      <w:r>
        <w:rPr>
          <w:sz w:val="36"/>
          <w:szCs w:val="36"/>
          <w:b w:val="1"/>
          <w:bCs w:val="1"/>
        </w:rPr>
        <w:t xml:space="preserve">HTML5</w:t>
      </w:r>
      <w:bookmarkEnd w:id="30"/>
    </w:p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Создание HTML5 креатива аналогично созданию Изображения, только в поле “Тип” выбираем “HTML5”.</w:t>
            </w:r>
          </w:p>
        </w:tc>
        <w:tc>
          <w:tcPr>
            <w:tcW w:w="4818.9" w:type="dxa"/>
            <w:noWrap/>
          </w:tcPr>
          <w:p>
            <w:pPr>
              <w:jc w:val="start"/>
            </w:pPr>
            <w:r>
              <w:pict>
                <v:shape type="#_x0000_t75" stroked="f" style="width:334.4625pt; height:157.20648841962pt; margin-left:0pt; margin-top:0pt; mso-wrap-distance-top:8pt; mso-wrap-distance-bottom:8pt; mso-wrap-distance-left:8pt; mso-wrap-distance-right:8pt; position:absolute; mso-position-horizontal:left; mso-position-vertical:top; mso-position-horizontal-relative:char; mso-position-vertical-relative:line;">
                  <w10:wrap type="square" anchorx="page" anchory="page"/>
                  <v:imagedata r:id="rId49" o:title=""/>
                </v:shape>
              </w:pict>
            </w:r>
          </w:p>
        </w:tc>
      </w:tr>
    </w:tbl>
    <w:p>
      <w:pPr>
        <w:jc w:val="left"/>
        <w:spacing w:before="240" w:after="0" w:line="276" w:lineRule="auto"/>
      </w:pPr>
    </w:p>
    <w:p>
      <w:pPr>
        <w:pStyle w:val="Heading1"/>
      </w:pPr>
      <w:bookmarkStart w:id="31" w:name="_Toc38"/>
      <w:r>
        <w:rPr>
          <w:sz w:val="36"/>
          <w:szCs w:val="36"/>
          <w:b w:val="1"/>
          <w:bCs w:val="1"/>
        </w:rPr>
        <w:t xml:space="preserve">Видео</w:t>
      </w:r>
      <w:bookmarkEnd w:id="31"/>
    </w:p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Для создания видео креатива в поле “Тип” выбираем “Видео Vast 3.0”</w:t>
            </w:r>
          </w:p>
        </w:tc>
        <w:tc>
          <w:tcPr>
            <w:tcW w:w="4818.9" w:type="dxa"/>
            <w:noWrap/>
          </w:tcPr>
          <w:p>
            <w:pPr>
              <w:jc w:val="start"/>
            </w:pPr>
            <w:r>
              <w:pict>
                <v:shape type="#_x0000_t75" stroked="f" style="width:441.1125pt; height:147.17929122469pt; margin-left:0pt; margin-top:0pt; mso-wrap-distance-top:8pt; mso-wrap-distance-bottom:8pt; mso-wrap-distance-left:8pt; mso-wrap-distance-right:8pt; position:absolute; mso-position-horizontal:left; mso-position-vertical:top; mso-position-horizontal-relative:char; mso-position-vertical-relative:line;">
                  <w10:wrap type="square" anchorx="page" anchory="page"/>
                  <v:imagedata r:id="rId50" o:title=""/>
                </v:shape>
              </w:pict>
            </w:r>
          </w:p>
        </w:tc>
      </w:tr>
    </w:tbl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В отличие от Изображения в видео креативе присутствуют дополнительные поля:</w:t>
            </w:r>
          </w:p>
          <w:p>
            <w:pPr>
              <w:jc w:val="left"/>
              <w:spacing w:before="240" w:after="0" w:line="276" w:lineRule="auto"/>
              <w:numPr>
                <w:ilvl w:val="0"/>
                <w:numId w:val="17"/>
              </w:numPr>
            </w:pPr>
            <w:r>
              <w:rPr/>
              <w:t xml:space="preserve">Продолжительность - длина ролика в секундах,</w:t>
            </w:r>
          </w:p>
          <w:p>
            <w:pPr>
              <w:jc w:val="left"/>
              <w:spacing w:before="240" w:after="0" w:line="276" w:lineRule="auto"/>
              <w:numPr>
                <w:ilvl w:val="0"/>
                <w:numId w:val="17"/>
              </w:numPr>
            </w:pPr>
            <w:r>
              <w:rPr/>
              <w:t xml:space="preserve">Skip time duration - количество секунд, через которое можно будет пропустить ролик,</w:t>
            </w:r>
          </w:p>
          <w:p>
            <w:pPr>
              <w:jc w:val="left"/>
              <w:spacing w:before="240" w:after="0" w:line="276" w:lineRule="auto"/>
              <w:numPr>
                <w:ilvl w:val="0"/>
                <w:numId w:val="17"/>
              </w:numPr>
            </w:pPr>
            <w:r>
              <w:rPr/>
              <w:t xml:space="preserve">Текст заголовка, текст подписи - опциональные поля.</w:t>
            </w:r>
          </w:p>
        </w:tc>
        <w:tc>
          <w:tcPr>
            <w:tcW w:w="4818.9" w:type="dxa"/>
            <w:noWrap/>
          </w:tcPr>
          <w:p>
            <w:pPr>
              <w:jc w:val="start"/>
            </w:pPr>
            <w:r>
              <w:pict>
                <v:shape type="#_x0000_t75" stroked="f" style="width:272.025pt; height:313.62882352941pt; margin-left:0pt; margin-top:0pt; mso-wrap-distance-top:8pt; mso-wrap-distance-bottom:8pt; mso-wrap-distance-left:8pt; mso-wrap-distance-right:8pt; position:absolute; mso-position-horizontal:left; mso-position-vertical:top; mso-position-horizontal-relative:char; mso-position-vertical-relative:line;">
                  <w10:wrap type="square" anchorx="page" anchory="page"/>
                  <v:imagedata r:id="rId51" o:title=""/>
                </v:shape>
              </w:pict>
            </w:r>
          </w:p>
        </w:tc>
      </w:tr>
    </w:tbl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Так же, помимо трекинга кликов и показов, для видео доступны дополнительные события:</w:t>
            </w:r>
          </w:p>
          <w:p>
            <w:pPr>
              <w:jc w:val="left"/>
              <w:spacing w:before="240" w:after="0" w:line="276" w:lineRule="auto"/>
              <w:numPr>
                <w:ilvl w:val="0"/>
                <w:numId w:val="18"/>
              </w:numPr>
            </w:pPr>
            <w:r>
              <w:rPr/>
              <w:t xml:space="preserve">Старт видео</w:t>
            </w:r>
          </w:p>
          <w:p>
            <w:pPr>
              <w:jc w:val="left"/>
              <w:spacing w:before="240" w:after="0" w:line="276" w:lineRule="auto"/>
              <w:numPr>
                <w:ilvl w:val="0"/>
                <w:numId w:val="18"/>
              </w:numPr>
            </w:pPr>
            <w:r>
              <w:rPr/>
              <w:t xml:space="preserve">Первый квартиль</w:t>
            </w:r>
          </w:p>
          <w:p>
            <w:pPr>
              <w:jc w:val="left"/>
              <w:spacing w:before="240" w:after="0" w:line="276" w:lineRule="auto"/>
              <w:numPr>
                <w:ilvl w:val="0"/>
                <w:numId w:val="18"/>
              </w:numPr>
            </w:pPr>
            <w:r>
              <w:rPr/>
              <w:t xml:space="preserve">Середина ролика</w:t>
            </w:r>
          </w:p>
          <w:p>
            <w:pPr>
              <w:jc w:val="left"/>
              <w:spacing w:before="240" w:after="0" w:line="276" w:lineRule="auto"/>
              <w:numPr>
                <w:ilvl w:val="0"/>
                <w:numId w:val="18"/>
              </w:numPr>
            </w:pPr>
            <w:r>
              <w:rPr/>
              <w:t xml:space="preserve">Третий квартиль</w:t>
            </w:r>
          </w:p>
          <w:p>
            <w:pPr>
              <w:jc w:val="left"/>
              <w:spacing w:before="240" w:after="0" w:line="276" w:lineRule="auto"/>
              <w:numPr>
                <w:ilvl w:val="0"/>
                <w:numId w:val="18"/>
              </w:numPr>
            </w:pPr>
            <w:r>
              <w:rPr/>
              <w:t xml:space="preserve">Окончание просмотра видео</w:t>
            </w:r>
          </w:p>
          <w:p>
            <w:pPr>
              <w:jc w:val="left"/>
              <w:spacing w:before="240" w:after="0" w:line="276" w:lineRule="auto"/>
            </w:pPr>
          </w:p>
          <w:p>
            <w:pPr>
              <w:jc w:val="left"/>
              <w:spacing w:before="240" w:after="0" w:line="276" w:lineRule="auto"/>
            </w:pPr>
            <w:r>
              <w:rPr/>
              <w:t xml:space="preserve">При необходмости использования нескольких верификаторов есть возможность добавить дополнительный сет квартилей.</w:t>
            </w:r>
          </w:p>
        </w:tc>
        <w:tc>
          <w:tcPr>
            <w:tcW w:w="4818.9" w:type="dxa"/>
            <w:noWrap/>
          </w:tcPr>
          <w:p>
            <w:pPr>
              <w:jc w:val="start"/>
            </w:pPr>
            <w:r>
              <w:pict>
                <v:shape type="#_x0000_t75" stroked="f" style="width:463.3875pt; height:327.4605pt; margin-left:0pt; margin-top:0pt; mso-wrap-distance-top:8pt; mso-wrap-distance-bottom:8pt; mso-wrap-distance-left:8pt; mso-wrap-distance-right:8pt; position:absolute; mso-position-horizontal:left; mso-position-vertical:top; mso-position-horizontal-relative:char; mso-position-vertical-relative:line;">
                  <w10:wrap type="square" anchorx="page" anchory="page"/>
                  <v:imagedata r:id="rId52" o:title=""/>
                </v:shape>
              </w:pict>
            </w:r>
          </w:p>
        </w:tc>
      </w:tr>
    </w:tbl>
    <w:p>
      <w:pPr>
        <w:sectPr>
          <w:pgSz w:orient="portrait" w:w="11905.511811023622" w:h="16837.79527559055"/>
          <w:pgMar w:top="1133.8582677165352" w:right="1133.8582677165352" w:bottom="1133.8582677165352" w:left="1133.8582677165352" w:header="720" w:footer="720" w:gutter="0"/>
          <w:cols w:num="1" w:space="720"/>
        </w:sectPr>
      </w:pPr>
    </w:p>
    <w:p>
      <w:pPr>
        <w:pStyle w:val="Title"/>
      </w:pPr>
      <w:r>
        <w:t>Массовая загрузка креативов</w:t>
      </w:r>
    </w:p>
    <w:p>
      <w:pPr>
        <w:jc w:val="left"/>
        <w:spacing w:before="240" w:after="0" w:line="276" w:lineRule="auto"/>
      </w:pPr>
      <w:r>
        <w:rPr/>
        <w:t xml:space="preserve">В Genius Desk массовая загрузка доступна для креативов формата “Изображение” (jpg, jpeg, gif, png) и “HTML5”.</w:t>
      </w:r>
    </w:p>
    <w:p>
      <w:pPr>
        <w:jc w:val="left"/>
        <w:spacing w:before="240" w:after="0" w:line="276" w:lineRule="auto"/>
      </w:pPr>
      <w:r>
        <w:rPr/>
        <w:t xml:space="preserve">Для массовой загрузки изображений, креативы надо положить в zip архив. </w:t>
      </w:r>
    </w:p>
    <w:p>
      <w:pPr>
        <w:jc w:val="left"/>
        <w:spacing w:before="240" w:after="0" w:line="276" w:lineRule="auto"/>
      </w:pPr>
      <w:r>
        <w:rPr/>
        <w:t xml:space="preserve">Для массовой загрузки HTML5 креативов, каждый креатив должен быть либо в отдельном архиве, внутри которого лежат все материалы, либо в папке. Далее все необходимые архивы/папки кладутся в zip архив.</w:t>
      </w:r>
    </w:p>
    <w:p>
      <w:pPr>
        <w:jc w:val="left"/>
        <w:spacing w:before="240" w:after="0" w:line="276" w:lineRule="auto"/>
      </w:pPr>
    </w:p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Для этого на вкладке “Креативы” нажимаем “Массовая загрузка”</w:t>
            </w:r>
          </w:p>
        </w:tc>
        <w:tc>
          <w:tcPr>
            <w:tcW w:w="4818.9" w:type="dxa"/>
            <w:noWrap/>
          </w:tcPr>
          <w:p>
            <w:pPr>
              <w:jc w:val="start"/>
            </w:pPr>
            <w:r>
              <w:pict>
                <v:shape type="#_x0000_t75" stroked="f" style="width:418.5pt; height:199.88059701493pt; margin-left:0pt; margin-top:0pt; mso-wrap-distance-top:8pt; mso-wrap-distance-bottom:8pt; mso-wrap-distance-left:8pt; mso-wrap-distance-right:8pt; position:absolute; mso-position-horizontal:left; mso-position-vertical:top; mso-position-horizontal-relative:char; mso-position-vertical-relative:line;">
                  <w10:wrap type="square" anchorx="page" anchory="page"/>
                  <v:imagedata r:id="rId53" o:title=""/>
                </v:shape>
              </w:pict>
            </w:r>
          </w:p>
        </w:tc>
      </w:tr>
    </w:tbl>
    <w:p>
      <w:pPr>
        <w:jc w:val="left"/>
        <w:spacing w:before="240" w:after="0" w:line="276" w:lineRule="auto"/>
      </w:pPr>
      <w:r>
        <w:rPr/>
        <w:t xml:space="preserve">Попадаем в окно массовой загрузки</w:t>
      </w:r>
    </w:p>
    <w:p/>
    <w:tbl>
      <w:tblGrid>
        <w:gridCol w:w="4818.9" w:type="dxa"/>
        <w:gridCol w:w="4818.9" w:type="dxa"/>
      </w:tblGrid>
      <w:tblPr>
        <w:tblW w:w="0" w:type="auto"/>
        <w:tblInd w:w="566.9291338582676" w:type="dxa"/>
        <w:tblLayout w:type="fixed"/>
        <w:tblCellMar>
          <w:top w:w="150" w:type="dxa"/>
          <w:left w:w="150" w:type="dxa"/>
          <w:right w:w="150" w:type="dxa"/>
          <w:bottom w:w="0" w:type="dxa"/>
        </w:tblCellMar>
      </w:tblPr>
      <w:tr>
        <w:trPr>
          <w:trHeight w:val="855" w:hRule="atLeast"/>
        </w:trPr>
        <w:tc>
          <w:tcPr>
            <w:tcW w:w="4818.9" w:type="dxa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В поле “Тип” выбираем из выпадающего списка формат креатива - изображение или html5.</w:t>
            </w:r>
          </w:p>
          <w:p>
            <w:pPr>
              <w:jc w:val="left"/>
              <w:spacing w:before="240" w:after="0" w:line="276" w:lineRule="auto"/>
            </w:pPr>
            <w:r>
              <w:rPr/>
              <w:t xml:space="preserve">Нажимаем “Загрузить” и выбираем нужный архив.</w:t>
            </w:r>
          </w:p>
          <w:p>
            <w:pPr>
              <w:jc w:val="left"/>
              <w:spacing w:before="240" w:after="0" w:line="276" w:lineRule="auto"/>
            </w:pPr>
            <w:r>
              <w:rPr/>
              <w:t xml:space="preserve">После загрузки рядом с кнопкой “загрузить” появится файл, который был загружен, с возможностью удалить его и загрузить новый.</w:t>
            </w:r>
          </w:p>
          <w:p>
            <w:pPr>
              <w:jc w:val="left"/>
              <w:spacing w:before="240" w:after="0" w:line="276" w:lineRule="auto"/>
            </w:pPr>
            <w:r>
              <w:rPr/>
              <w:t xml:space="preserve">Справа появится список загруженных файлов.</w:t>
            </w:r>
          </w:p>
          <w:p>
            <w:pPr>
              <w:jc w:val="left"/>
              <w:spacing w:before="240" w:after="0" w:line="276" w:lineRule="auto"/>
            </w:pPr>
            <w:r>
              <w:rPr/>
              <w:t xml:space="preserve">“Альтернативный текст” - текст который будет показан в случае, если нет возможности показать изображение. Обязательное поле.</w:t>
            </w:r>
          </w:p>
          <w:p>
            <w:pPr>
              <w:jc w:val="left"/>
              <w:spacing w:before="240" w:after="0" w:line="276" w:lineRule="auto"/>
            </w:pPr>
            <w:r>
              <w:rPr/>
              <w:t xml:space="preserve">“Клик URL” - ссылка, которая будет использоваться при клике по рекламному объявлению. Обязательное поле.</w:t>
            </w:r>
          </w:p>
          <w:p>
            <w:pPr>
              <w:jc w:val="left"/>
              <w:spacing w:before="240" w:after="0" w:line="276" w:lineRule="auto"/>
            </w:pPr>
            <w:r>
              <w:rPr/>
              <w:t xml:space="preserve">“Лендинг URL” - результирующий URL, где окажется пользователь после клика. Обязательное поле.</w:t>
            </w:r>
          </w:p>
          <w:p>
            <w:pPr>
              <w:jc w:val="left"/>
              <w:spacing w:before="240" w:after="0" w:line="276" w:lineRule="auto"/>
            </w:pPr>
            <w:r>
              <w:rPr/>
              <w:t xml:space="preserve">“Клик трекинг URL” - поле для верификатора для ослеживания кликов.</w:t>
            </w:r>
          </w:p>
          <w:p>
            <w:pPr>
              <w:jc w:val="left"/>
              <w:spacing w:before="240" w:after="0" w:line="276" w:lineRule="auto"/>
            </w:pPr>
            <w:r>
              <w:rPr/>
              <w:t xml:space="preserve">“Трекинг URL показа” - поле для верификатора для ослеживания показов.</w:t>
            </w:r>
          </w:p>
          <w:p>
            <w:pPr>
              <w:jc w:val="left"/>
              <w:spacing w:before="240" w:after="0" w:line="276" w:lineRule="auto"/>
            </w:pPr>
            <w:r>
              <w:rPr/>
              <w:t xml:space="preserve">Есть возможность добавить несколько трекинговых полей.</w:t>
            </w:r>
          </w:p>
          <w:p>
            <w:pPr>
              <w:jc w:val="left"/>
              <w:spacing w:before="240" w:after="0" w:line="276" w:lineRule="auto"/>
            </w:pPr>
            <w:r>
              <w:rPr/>
              <w:t xml:space="preserve">“Категории рекламного материала” - выбираем из списка подходящую катерию рекламных материалов.</w:t>
            </w:r>
          </w:p>
          <w:p>
            <w:pPr>
              <w:jc w:val="left"/>
              <w:spacing w:before="240" w:after="0" w:line="276" w:lineRule="auto"/>
            </w:pPr>
          </w:p>
        </w:tc>
        <w:tc>
          <w:tcPr>
            <w:tcW w:w="4818.9" w:type="dxa"/>
            <w:noWrap/>
          </w:tcPr>
          <w:p>
            <w:pPr>
              <w:jc w:val="start"/>
            </w:pPr>
            <w:r>
              <w:pict>
                <v:shape type="#_x0000_t75" stroked="f" style="width:481.88976377953pt; height:274.32115180853pt; margin-left:0pt; margin-top:0pt; mso-wrap-distance-top:8pt; mso-wrap-distance-bottom:8pt; mso-wrap-distance-left:8pt; mso-wrap-distance-right:8pt; position:absolute; mso-position-horizontal:left; mso-position-vertical:top; mso-position-horizontal-relative:char; mso-position-vertical-relative:line;">
                  <w10:wrap type="square" anchorx="page" anchory="page"/>
                  <v:imagedata r:id="rId54" o:title=""/>
                </v:shape>
              </w:pict>
            </w:r>
          </w:p>
        </w:tc>
      </w:tr>
    </w:tbl>
    <w:p>
      <w:pPr>
        <w:jc w:val="left"/>
        <w:spacing w:before="240" w:after="0" w:line="276" w:lineRule="auto"/>
      </w:pPr>
    </w:p>
    <w:p>
      <w:pPr>
        <w:jc w:val="left"/>
        <w:spacing w:before="240" w:after="0" w:line="276" w:lineRule="auto"/>
      </w:pPr>
      <w:r>
        <w:rPr/>
        <w:t xml:space="preserve">После заполнения всех полей жмем “Продолжить и создать интеграцию с ОРД” для перехода к созданию токена, либо “Создать только креатив” для сохранения креативов без токена.</w:t>
      </w:r>
    </w:p>
    <w:p>
      <w:pPr>
        <w:sectPr>
          <w:pgSz w:orient="portrait" w:w="11905.511811023622" w:h="16837.79527559055"/>
          <w:pgMar w:top="1133.8582677165352" w:right="1133.8582677165352" w:bottom="1133.8582677165352" w:left="1133.8582677165352" w:header="720" w:footer="720" w:gutter="0"/>
          <w:cols w:num="1" w:space="720"/>
        </w:sectPr>
      </w:pPr>
    </w:p>
    <w:p>
      <w:pPr>
        <w:pStyle w:val="Title"/>
      </w:pPr>
      <w:r>
        <w:t>Макросы</w:t>
      </w:r>
    </w:p>
    <w:p>
      <w:pPr>
        <w:jc w:val="left"/>
        <w:spacing w:before="240" w:after="0" w:line="276" w:lineRule="auto"/>
      </w:pPr>
      <w:r>
        <w:rPr/>
        <w:t xml:space="preserve">В Genius Desk есть возможность добавления в макросов в параметры UTM меток для получения дополнительной информации для аналитики.</w:t>
      </w:r>
    </w:p>
    <w:p>
      <w:pPr>
        <w:jc w:val="left"/>
        <w:spacing w:before="240" w:after="0" w:line="276" w:lineRule="auto"/>
      </w:pPr>
      <w:r>
        <w:rPr/>
        <w:t xml:space="preserve">Макрос - динамический параметр, который при клике по объявлению заменяется на данные, которые вы хотите передать, например, домен, на котором был совершен клик, SSP, id креатива и т.д.</w:t>
      </w:r>
    </w:p>
    <w:p>
      <w:pPr>
        <w:jc w:val="left"/>
        <w:spacing w:before="240" w:after="0" w:line="276" w:lineRule="auto"/>
      </w:pPr>
    </w:p>
    <w:p>
      <w:pPr>
        <w:jc w:val="left"/>
        <w:spacing w:before="240" w:after="0" w:line="276" w:lineRule="auto"/>
      </w:pPr>
      <w:r>
        <w:rPr/>
        <w:t xml:space="preserve">Доступные макросы:</w:t>
      </w:r>
    </w:p>
    <w:p/>
    <w:tbl>
      <w:tblGrid>
        <w:gridCol w:w="2400" w:type="dxa"/>
        <w:gridCol w:w="11670" w:type="dxa"/>
      </w:tblGrid>
      <w:tblPr>
        <w:tblW w:w="0" w:type="auto"/>
        <w:tblLayout w:type="autofit"/>
        <w:tblCellMar>
          <w:top w:w="180" w:type="dxa"/>
          <w:left w:w="180" w:type="dxa"/>
          <w:right w:w="180" w:type="dxa"/>
          <w:bottom w:w="0" w:type="dxa"/>
        </w:tblCellMar>
        <w:tblBorders>
          <w:top w:val="single" w:sz="10.499999999999998" w:color="dde7f6"/>
          <w:left w:val="single" w:sz="10.499999999999998" w:color="dde7f6"/>
          <w:right w:val="single" w:sz="10.499999999999998" w:color="dde7f6"/>
          <w:bottom w:val="single" w:sz="10.499999999999998" w:color="dde7f6"/>
          <w:insideH w:val="single" w:sz="10.499999999999998" w:color="dde7f6"/>
          <w:insideV w:val="single" w:sz="10.499999999999998" w:color="dde7f6"/>
        </w:tblBorders>
      </w:tblPr>
      <w:tr>
        <w:trPr>
          <w:trHeight w:val="512.1" w:hRule="atLeast"/>
        </w:trPr>
        <w:tc>
          <w:tcPr>
            <w:tcW w:w="2400" w:type="dxa"/>
            <w:gridSpan w:val="1"/>
            <w:vMerge w:val="restart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##ERID=##</w:t>
            </w:r>
          </w:p>
        </w:tc>
        <w:tc>
          <w:tcPr>
            <w:tcW w:w="11670" w:type="dxa"/>
            <w:gridSpan w:val="1"/>
            <w:vMerge w:val="restart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ERID токен креатива</w:t>
            </w:r>
          </w:p>
        </w:tc>
      </w:tr>
      <w:tr>
        <w:trPr>
          <w:trHeight w:val="512.1" w:hRule="atLeast"/>
        </w:trPr>
        <w:tc>
          <w:tcPr>
            <w:tcW w:w="2400" w:type="dxa"/>
            <w:gridSpan w:val="1"/>
            <w:vMerge w:val="restart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##DOMAIN=##</w:t>
            </w:r>
          </w:p>
        </w:tc>
        <w:tc>
          <w:tcPr>
            <w:tcW w:w="11670" w:type="dxa"/>
            <w:gridSpan w:val="1"/>
            <w:vMerge w:val="restart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домен или приложение, с которого был совершен переход</w:t>
            </w:r>
          </w:p>
        </w:tc>
      </w:tr>
      <w:tr>
        <w:trPr>
          <w:trHeight w:val="512.1" w:hRule="atLeast"/>
        </w:trPr>
        <w:tc>
          <w:tcPr>
            <w:tcW w:w="2400" w:type="dxa"/>
            <w:gridSpan w:val="1"/>
            <w:vMerge w:val="restart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##RANDOM=##</w:t>
            </w:r>
          </w:p>
        </w:tc>
        <w:tc>
          <w:tcPr>
            <w:tcW w:w="11670" w:type="dxa"/>
            <w:gridSpan w:val="1"/>
            <w:vMerge w:val="restart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случайное значение</w:t>
            </w:r>
          </w:p>
        </w:tc>
      </w:tr>
      <w:tr>
        <w:trPr>
          <w:trHeight w:val="512.1" w:hRule="atLeast"/>
        </w:trPr>
        <w:tc>
          <w:tcPr>
            <w:tcW w:w="2400" w:type="dxa"/>
            <w:gridSpan w:val="1"/>
            <w:vMerge w:val="restart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##SIZE=##</w:t>
            </w:r>
          </w:p>
        </w:tc>
        <w:tc>
          <w:tcPr>
            <w:tcW w:w="11670" w:type="dxa"/>
            <w:gridSpan w:val="1"/>
            <w:vMerge w:val="restart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размер креатива</w:t>
            </w:r>
          </w:p>
        </w:tc>
      </w:tr>
      <w:tr>
        <w:trPr>
          <w:trHeight w:val="512.1" w:hRule="atLeast"/>
        </w:trPr>
        <w:tc>
          <w:tcPr>
            <w:tcW w:w="2400" w:type="dxa"/>
            <w:gridSpan w:val="1"/>
            <w:vMerge w:val="restart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##CID=##</w:t>
            </w:r>
          </w:p>
        </w:tc>
        <w:tc>
          <w:tcPr>
            <w:tcW w:w="11670" w:type="dxa"/>
            <w:gridSpan w:val="1"/>
            <w:vMerge w:val="restart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id кампании</w:t>
            </w:r>
          </w:p>
        </w:tc>
      </w:tr>
      <w:tr>
        <w:trPr>
          <w:trHeight w:val="512.1" w:hRule="atLeast"/>
        </w:trPr>
        <w:tc>
          <w:tcPr>
            <w:tcW w:w="2400" w:type="dxa"/>
            <w:gridSpan w:val="1"/>
            <w:vMerge w:val="restart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##PUBID=##</w:t>
            </w:r>
          </w:p>
        </w:tc>
        <w:tc>
          <w:tcPr>
            <w:tcW w:w="11670" w:type="dxa"/>
            <w:gridSpan w:val="1"/>
            <w:vMerge w:val="restart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id SSP</w:t>
            </w:r>
          </w:p>
        </w:tc>
      </w:tr>
      <w:tr>
        <w:trPr>
          <w:trHeight w:val="512.1" w:hRule="atLeast"/>
        </w:trPr>
        <w:tc>
          <w:tcPr>
            <w:tcW w:w="2400" w:type="dxa"/>
            <w:gridSpan w:val="1"/>
            <w:vMerge w:val="restart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##CCID=##</w:t>
            </w:r>
          </w:p>
        </w:tc>
        <w:tc>
          <w:tcPr>
            <w:tcW w:w="11670" w:type="dxa"/>
            <w:gridSpan w:val="1"/>
            <w:vMerge w:val="restart"/>
            <w:noWrap/>
          </w:tcPr>
          <w:p>
            <w:pPr>
              <w:jc w:val="left"/>
              <w:spacing w:before="240" w:after="0" w:line="276" w:lineRule="auto"/>
            </w:pPr>
            <w:r>
              <w:rPr/>
              <w:t xml:space="preserve">id креатива кампании</w:t>
            </w:r>
          </w:p>
        </w:tc>
      </w:tr>
    </w:tbl>
    <w:p>
      <w:pPr>
        <w:jc w:val="left"/>
        <w:spacing w:before="240" w:after="0" w:line="276" w:lineRule="auto"/>
      </w:pPr>
      <w:r>
        <w:rPr/>
        <w:t xml:space="preserve">В одну UTM метку можно добавлять несколько макросов. Например, utm_term=##PUBID=##_##DOMAIN=##</w:t>
      </w:r>
    </w:p>
    <w:p>
      <w:pPr>
        <w:jc w:val="left"/>
        <w:spacing w:before="240" w:after="0" w:line="276" w:lineRule="auto"/>
      </w:pP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nsid w:val="05E084BB"/>
    <w:multiLevelType w:val="multilevel"/>
    <w:lvl w:ilvl="0">
      <w:start w:val="1"/>
      <w:numFmt w:val="decimal"/>
      <w:suff w:val="tab"/>
      <w:lvlText w:val="%1."/>
      <w:pPr>
        <w:tabs>
          <w:tab w:val="num" w:pos="226"/>
        </w:tabs>
        <w:ind w:left="453" w:hanging="226"/>
      </w:pPr>
      <w:rPr>
        <w:rFonts w:ascii="Open Sans" w:hAnsi="Open Sans" w:cs="Open Sans"/>
      </w:rPr>
    </w:lvl>
    <w:lvl w:ilvl="1">
      <w:start w:val="1"/>
      <w:numFmt w:val="decimal"/>
      <w:suff w:val="tab"/>
      <w:lvlText w:val="%2."/>
      <w:pPr>
        <w:tabs>
          <w:tab w:val="num" w:pos="453"/>
        </w:tabs>
        <w:ind w:left="907" w:hanging="226"/>
      </w:pPr>
      <w:rPr>
        <w:rFonts w:ascii="Open Sans" w:hAnsi="Open Sans" w:cs="Open Sans"/>
      </w:rPr>
    </w:lvl>
    <w:lvl w:ilvl="2">
      <w:start w:val="1"/>
      <w:numFmt w:val="decimal"/>
      <w:suff w:val="tab"/>
      <w:lvlText w:val="%3."/>
      <w:pPr>
        <w:tabs>
          <w:tab w:val="num" w:pos="680"/>
        </w:tabs>
        <w:ind w:left="1360" w:hanging="226"/>
      </w:pPr>
      <w:rPr>
        <w:rFonts w:ascii="Open Sans" w:hAnsi="Open Sans" w:cs="Open Sans"/>
      </w:rPr>
    </w:lvl>
    <w:lvl w:ilvl="3">
      <w:start w:val="1"/>
      <w:numFmt w:val="decimal"/>
      <w:suff w:val="tab"/>
      <w:lvlText w:val="%4."/>
      <w:pPr>
        <w:tabs>
          <w:tab w:val="num" w:pos="907"/>
        </w:tabs>
        <w:ind w:left="1814" w:hanging="226"/>
      </w:pPr>
      <w:rPr>
        <w:rFonts w:ascii="Open Sans" w:hAnsi="Open Sans" w:cs="Open Sans"/>
      </w:rPr>
    </w:lvl>
    <w:lvl w:ilvl="4">
      <w:start w:val="1"/>
      <w:numFmt w:val="decimal"/>
      <w:suff w:val="tab"/>
      <w:lvlText w:val="%5."/>
      <w:pPr>
        <w:tabs>
          <w:tab w:val="num" w:pos="1133"/>
        </w:tabs>
        <w:ind w:left="2267" w:hanging="226"/>
      </w:pPr>
      <w:rPr>
        <w:rFonts w:ascii="Open Sans" w:hAnsi="Open Sans" w:cs="Open Sans"/>
      </w:rPr>
    </w:lvl>
    <w:lvl w:ilvl="5">
      <w:start w:val="1"/>
      <w:numFmt w:val="decimal"/>
      <w:suff w:val="tab"/>
      <w:lvlText w:val="%6."/>
      <w:pPr>
        <w:tabs>
          <w:tab w:val="num" w:pos="1360"/>
        </w:tabs>
        <w:ind w:left="2721" w:hanging="226"/>
      </w:pPr>
      <w:rPr>
        <w:rFonts w:ascii="Open Sans" w:hAnsi="Open Sans" w:cs="Open Sans"/>
      </w:rPr>
    </w:lvl>
    <w:lvl w:ilvl="6">
      <w:start w:val="1"/>
      <w:numFmt w:val="decimal"/>
      <w:suff w:val="tab"/>
      <w:lvlText w:val="%7."/>
      <w:pPr>
        <w:tabs>
          <w:tab w:val="num" w:pos="1587"/>
        </w:tabs>
        <w:ind w:left="3174" w:hanging="226"/>
      </w:pPr>
      <w:rPr>
        <w:rFonts w:ascii="Open Sans" w:hAnsi="Open Sans" w:cs="Open Sans"/>
      </w:rPr>
    </w:lvl>
    <w:lvl w:ilvl="7">
      <w:start w:val="1"/>
      <w:numFmt w:val="decimal"/>
      <w:suff w:val="tab"/>
      <w:lvlText w:val="%8."/>
      <w:pPr>
        <w:tabs>
          <w:tab w:val="num" w:pos="1814"/>
        </w:tabs>
        <w:ind w:left="3628" w:hanging="226"/>
      </w:pPr>
      <w:rPr>
        <w:rFonts w:ascii="Open Sans" w:hAnsi="Open Sans" w:cs="Open Sans"/>
      </w:rPr>
    </w:lvl>
  </w:abstractNum>
  <w:abstractNum w:abstractNumId="9">
    <w:nsid w:val="07AC908B"/>
    <w:multiLevelType w:val="multilevel"/>
    <w:lvl w:ilvl="0">
      <w:start w:val="1"/>
      <w:numFmt w:val="bullet"/>
      <w:suff w:val="tab"/>
      <w:lvlText w:val="•"/>
      <w:pPr>
        <w:tabs>
          <w:tab w:val="num" w:pos="226"/>
        </w:tabs>
        <w:ind w:left="453" w:hanging="226"/>
      </w:pPr>
      <w:rPr>
        <w:rFonts w:ascii="Open Sans" w:hAnsi="Open Sans" w:cs="Open Sans"/>
      </w:rPr>
    </w:lvl>
    <w:lvl w:ilvl="1">
      <w:start w:val="1"/>
      <w:numFmt w:val="bullet"/>
      <w:suff w:val="tab"/>
      <w:lvlText w:val="•"/>
      <w:pPr>
        <w:tabs>
          <w:tab w:val="num" w:pos="453"/>
        </w:tabs>
        <w:ind w:left="907" w:hanging="226"/>
      </w:pPr>
      <w:rPr>
        <w:rFonts w:ascii="Open Sans" w:hAnsi="Open Sans" w:cs="Open Sans"/>
      </w:rPr>
    </w:lvl>
    <w:lvl w:ilvl="2">
      <w:start w:val="1"/>
      <w:numFmt w:val="bullet"/>
      <w:suff w:val="tab"/>
      <w:lvlText w:val="•"/>
      <w:pPr>
        <w:tabs>
          <w:tab w:val="num" w:pos="680"/>
        </w:tabs>
        <w:ind w:left="1360" w:hanging="226"/>
      </w:pPr>
      <w:rPr>
        <w:rFonts w:ascii="Open Sans" w:hAnsi="Open Sans" w:cs="Open Sans"/>
      </w:rPr>
    </w:lvl>
    <w:lvl w:ilvl="3">
      <w:start w:val="1"/>
      <w:numFmt w:val="bullet"/>
      <w:suff w:val="tab"/>
      <w:lvlText w:val="•"/>
      <w:pPr>
        <w:tabs>
          <w:tab w:val="num" w:pos="907"/>
        </w:tabs>
        <w:ind w:left="1814" w:hanging="226"/>
      </w:pPr>
      <w:rPr>
        <w:rFonts w:ascii="Open Sans" w:hAnsi="Open Sans" w:cs="Open Sans"/>
      </w:rPr>
    </w:lvl>
    <w:lvl w:ilvl="4">
      <w:start w:val="1"/>
      <w:numFmt w:val="bullet"/>
      <w:suff w:val="tab"/>
      <w:lvlText w:val="•"/>
      <w:pPr>
        <w:tabs>
          <w:tab w:val="num" w:pos="1133"/>
        </w:tabs>
        <w:ind w:left="2267" w:hanging="226"/>
      </w:pPr>
      <w:rPr>
        <w:rFonts w:ascii="Open Sans" w:hAnsi="Open Sans" w:cs="Open Sans"/>
      </w:rPr>
    </w:lvl>
    <w:lvl w:ilvl="5">
      <w:start w:val="1"/>
      <w:numFmt w:val="bullet"/>
      <w:suff w:val="tab"/>
      <w:lvlText w:val="•"/>
      <w:pPr>
        <w:tabs>
          <w:tab w:val="num" w:pos="1360"/>
        </w:tabs>
        <w:ind w:left="2721" w:hanging="226"/>
      </w:pPr>
      <w:rPr>
        <w:rFonts w:ascii="Open Sans" w:hAnsi="Open Sans" w:cs="Open Sans"/>
      </w:rPr>
    </w:lvl>
    <w:lvl w:ilvl="6">
      <w:start w:val="1"/>
      <w:numFmt w:val="bullet"/>
      <w:suff w:val="tab"/>
      <w:lvlText w:val="•"/>
      <w:pPr>
        <w:tabs>
          <w:tab w:val="num" w:pos="1587"/>
        </w:tabs>
        <w:ind w:left="3174" w:hanging="226"/>
      </w:pPr>
      <w:rPr>
        <w:rFonts w:ascii="Open Sans" w:hAnsi="Open Sans" w:cs="Open Sans"/>
      </w:rPr>
    </w:lvl>
    <w:lvl w:ilvl="7">
      <w:start w:val="1"/>
      <w:numFmt w:val="bullet"/>
      <w:suff w:val="tab"/>
      <w:lvlText w:val="•"/>
      <w:pPr>
        <w:tabs>
          <w:tab w:val="num" w:pos="1814"/>
        </w:tabs>
        <w:ind w:left="3628" w:hanging="226"/>
      </w:pPr>
      <w:rPr>
        <w:rFonts w:ascii="Open Sans" w:hAnsi="Open Sans" w:cs="Open Sans"/>
      </w:rPr>
    </w:lvl>
    <w:lvl w:ilvl="8">
      <w:start w:val="1"/>
      <w:numFmt w:val="bullet"/>
      <w:suff w:val="tab"/>
      <w:lvlText w:val="•"/>
      <w:pPr>
        <w:tabs>
          <w:tab w:val="num" w:pos="2040"/>
        </w:tabs>
        <w:ind w:left="4081" w:hanging="226"/>
      </w:pPr>
      <w:rPr>
        <w:rFonts w:ascii="Open Sans" w:hAnsi="Open Sans" w:cs="Open Sans"/>
      </w:rPr>
    </w:lvl>
  </w:abstractNum>
  <w:abstractNum w:abstractNumId="10">
    <w:nsid w:val="2A28BBC0"/>
    <w:multiLevelType w:val="multilevel"/>
    <w:lvl w:ilvl="0">
      <w:start w:val="1"/>
      <w:numFmt w:val="bullet"/>
      <w:suff w:val="tab"/>
      <w:lvlText w:val="•"/>
      <w:pPr>
        <w:tabs>
          <w:tab w:val="num" w:pos="226"/>
        </w:tabs>
        <w:ind w:left="453" w:hanging="226"/>
      </w:pPr>
      <w:rPr>
        <w:rFonts w:ascii="Open Sans" w:hAnsi="Open Sans" w:cs="Open Sans"/>
      </w:rPr>
    </w:lvl>
    <w:lvl w:ilvl="1">
      <w:start w:val="1"/>
      <w:numFmt w:val="bullet"/>
      <w:suff w:val="tab"/>
      <w:lvlText w:val="•"/>
      <w:pPr>
        <w:tabs>
          <w:tab w:val="num" w:pos="453"/>
        </w:tabs>
        <w:ind w:left="907" w:hanging="226"/>
      </w:pPr>
      <w:rPr>
        <w:rFonts w:ascii="Open Sans" w:hAnsi="Open Sans" w:cs="Open Sans"/>
      </w:rPr>
    </w:lvl>
    <w:lvl w:ilvl="2">
      <w:start w:val="1"/>
      <w:numFmt w:val="bullet"/>
      <w:suff w:val="tab"/>
      <w:lvlText w:val="•"/>
      <w:pPr>
        <w:tabs>
          <w:tab w:val="num" w:pos="680"/>
        </w:tabs>
        <w:ind w:left="1360" w:hanging="226"/>
      </w:pPr>
      <w:rPr>
        <w:rFonts w:ascii="Open Sans" w:hAnsi="Open Sans" w:cs="Open Sans"/>
      </w:rPr>
    </w:lvl>
    <w:lvl w:ilvl="3">
      <w:start w:val="1"/>
      <w:numFmt w:val="bullet"/>
      <w:suff w:val="tab"/>
      <w:lvlText w:val="•"/>
      <w:pPr>
        <w:tabs>
          <w:tab w:val="num" w:pos="907"/>
        </w:tabs>
        <w:ind w:left="1814" w:hanging="226"/>
      </w:pPr>
      <w:rPr>
        <w:rFonts w:ascii="Open Sans" w:hAnsi="Open Sans" w:cs="Open Sans"/>
      </w:rPr>
    </w:lvl>
    <w:lvl w:ilvl="4">
      <w:start w:val="1"/>
      <w:numFmt w:val="bullet"/>
      <w:suff w:val="tab"/>
      <w:lvlText w:val="•"/>
      <w:pPr>
        <w:tabs>
          <w:tab w:val="num" w:pos="1133"/>
        </w:tabs>
        <w:ind w:left="2267" w:hanging="226"/>
      </w:pPr>
      <w:rPr>
        <w:rFonts w:ascii="Open Sans" w:hAnsi="Open Sans" w:cs="Open Sans"/>
      </w:rPr>
    </w:lvl>
    <w:lvl w:ilvl="5">
      <w:start w:val="1"/>
      <w:numFmt w:val="bullet"/>
      <w:suff w:val="tab"/>
      <w:lvlText w:val="•"/>
      <w:pPr>
        <w:tabs>
          <w:tab w:val="num" w:pos="1360"/>
        </w:tabs>
        <w:ind w:left="2721" w:hanging="226"/>
      </w:pPr>
      <w:rPr>
        <w:rFonts w:ascii="Open Sans" w:hAnsi="Open Sans" w:cs="Open Sans"/>
      </w:rPr>
    </w:lvl>
    <w:lvl w:ilvl="6">
      <w:start w:val="1"/>
      <w:numFmt w:val="bullet"/>
      <w:suff w:val="tab"/>
      <w:lvlText w:val="•"/>
      <w:pPr>
        <w:tabs>
          <w:tab w:val="num" w:pos="1587"/>
        </w:tabs>
        <w:ind w:left="3174" w:hanging="226"/>
      </w:pPr>
      <w:rPr>
        <w:rFonts w:ascii="Open Sans" w:hAnsi="Open Sans" w:cs="Open Sans"/>
      </w:rPr>
    </w:lvl>
    <w:lvl w:ilvl="7">
      <w:start w:val="1"/>
      <w:numFmt w:val="bullet"/>
      <w:suff w:val="tab"/>
      <w:lvlText w:val="•"/>
      <w:pPr>
        <w:tabs>
          <w:tab w:val="num" w:pos="1814"/>
        </w:tabs>
        <w:ind w:left="3628" w:hanging="226"/>
      </w:pPr>
      <w:rPr>
        <w:rFonts w:ascii="Open Sans" w:hAnsi="Open Sans" w:cs="Open Sans"/>
      </w:rPr>
    </w:lvl>
    <w:lvl w:ilvl="8">
      <w:start w:val="1"/>
      <w:numFmt w:val="bullet"/>
      <w:suff w:val="tab"/>
      <w:lvlText w:val="•"/>
      <w:pPr>
        <w:tabs>
          <w:tab w:val="num" w:pos="2040"/>
        </w:tabs>
        <w:ind w:left="4081" w:hanging="226"/>
      </w:pPr>
      <w:rPr>
        <w:rFonts w:ascii="Open Sans" w:hAnsi="Open Sans" w:cs="Open Sans"/>
      </w:rPr>
    </w:lvl>
  </w:abstractNum>
  <w:abstractNum w:abstractNumId="11">
    <w:nsid w:val="F18459A4"/>
    <w:multiLevelType w:val="multilevel"/>
    <w:lvl w:ilvl="0">
      <w:start w:val="1"/>
      <w:numFmt w:val="bullet"/>
      <w:suff w:val="tab"/>
      <w:lvlText w:val="•"/>
      <w:pPr>
        <w:tabs>
          <w:tab w:val="num" w:pos="226"/>
        </w:tabs>
        <w:ind w:left="453" w:hanging="226"/>
      </w:pPr>
      <w:rPr>
        <w:rFonts w:ascii="Open Sans" w:hAnsi="Open Sans" w:cs="Open Sans"/>
      </w:rPr>
    </w:lvl>
    <w:lvl w:ilvl="1">
      <w:start w:val="1"/>
      <w:numFmt w:val="bullet"/>
      <w:suff w:val="tab"/>
      <w:lvlText w:val="•"/>
      <w:pPr>
        <w:tabs>
          <w:tab w:val="num" w:pos="453"/>
        </w:tabs>
        <w:ind w:left="907" w:hanging="226"/>
      </w:pPr>
      <w:rPr>
        <w:rFonts w:ascii="Open Sans" w:hAnsi="Open Sans" w:cs="Open Sans"/>
      </w:rPr>
    </w:lvl>
    <w:lvl w:ilvl="2">
      <w:start w:val="1"/>
      <w:numFmt w:val="bullet"/>
      <w:suff w:val="tab"/>
      <w:lvlText w:val="•"/>
      <w:pPr>
        <w:tabs>
          <w:tab w:val="num" w:pos="680"/>
        </w:tabs>
        <w:ind w:left="1360" w:hanging="226"/>
      </w:pPr>
      <w:rPr>
        <w:rFonts w:ascii="Open Sans" w:hAnsi="Open Sans" w:cs="Open Sans"/>
      </w:rPr>
    </w:lvl>
    <w:lvl w:ilvl="3">
      <w:start w:val="1"/>
      <w:numFmt w:val="bullet"/>
      <w:suff w:val="tab"/>
      <w:lvlText w:val="•"/>
      <w:pPr>
        <w:tabs>
          <w:tab w:val="num" w:pos="907"/>
        </w:tabs>
        <w:ind w:left="1814" w:hanging="226"/>
      </w:pPr>
      <w:rPr>
        <w:rFonts w:ascii="Open Sans" w:hAnsi="Open Sans" w:cs="Open Sans"/>
      </w:rPr>
    </w:lvl>
    <w:lvl w:ilvl="4">
      <w:start w:val="1"/>
      <w:numFmt w:val="bullet"/>
      <w:suff w:val="tab"/>
      <w:lvlText w:val="•"/>
      <w:pPr>
        <w:tabs>
          <w:tab w:val="num" w:pos="1133"/>
        </w:tabs>
        <w:ind w:left="2267" w:hanging="226"/>
      </w:pPr>
      <w:rPr>
        <w:rFonts w:ascii="Open Sans" w:hAnsi="Open Sans" w:cs="Open Sans"/>
      </w:rPr>
    </w:lvl>
    <w:lvl w:ilvl="5">
      <w:start w:val="1"/>
      <w:numFmt w:val="bullet"/>
      <w:suff w:val="tab"/>
      <w:lvlText w:val="•"/>
      <w:pPr>
        <w:tabs>
          <w:tab w:val="num" w:pos="1360"/>
        </w:tabs>
        <w:ind w:left="2721" w:hanging="226"/>
      </w:pPr>
      <w:rPr>
        <w:rFonts w:ascii="Open Sans" w:hAnsi="Open Sans" w:cs="Open Sans"/>
      </w:rPr>
    </w:lvl>
    <w:lvl w:ilvl="6">
      <w:start w:val="1"/>
      <w:numFmt w:val="bullet"/>
      <w:suff w:val="tab"/>
      <w:lvlText w:val="•"/>
      <w:pPr>
        <w:tabs>
          <w:tab w:val="num" w:pos="1587"/>
        </w:tabs>
        <w:ind w:left="3174" w:hanging="226"/>
      </w:pPr>
      <w:rPr>
        <w:rFonts w:ascii="Open Sans" w:hAnsi="Open Sans" w:cs="Open Sans"/>
      </w:rPr>
    </w:lvl>
    <w:lvl w:ilvl="7">
      <w:start w:val="1"/>
      <w:numFmt w:val="bullet"/>
      <w:suff w:val="tab"/>
      <w:lvlText w:val="•"/>
      <w:pPr>
        <w:tabs>
          <w:tab w:val="num" w:pos="1814"/>
        </w:tabs>
        <w:ind w:left="3628" w:hanging="226"/>
      </w:pPr>
      <w:rPr>
        <w:rFonts w:ascii="Open Sans" w:hAnsi="Open Sans" w:cs="Open Sans"/>
      </w:rPr>
    </w:lvl>
    <w:lvl w:ilvl="8">
      <w:start w:val="1"/>
      <w:numFmt w:val="bullet"/>
      <w:suff w:val="tab"/>
      <w:lvlText w:val="•"/>
      <w:pPr>
        <w:tabs>
          <w:tab w:val="num" w:pos="2040"/>
        </w:tabs>
        <w:ind w:left="4081" w:hanging="226"/>
      </w:pPr>
      <w:rPr>
        <w:rFonts w:ascii="Open Sans" w:hAnsi="Open Sans" w:cs="Open Sans"/>
      </w:rPr>
    </w:lvl>
  </w:abstractNum>
  <w:abstractNum w:abstractNumId="12">
    <w:nsid w:val="B0FBDE0F"/>
    <w:multiLevelType w:val="multilevel"/>
    <w:lvl w:ilvl="0">
      <w:start w:val="1"/>
      <w:numFmt w:val="bullet"/>
      <w:suff w:val="tab"/>
      <w:lvlText w:val="•"/>
      <w:pPr>
        <w:tabs>
          <w:tab w:val="num" w:pos="226"/>
        </w:tabs>
        <w:ind w:left="453" w:hanging="226"/>
      </w:pPr>
      <w:rPr>
        <w:rFonts w:ascii="Open Sans" w:hAnsi="Open Sans" w:cs="Open Sans"/>
      </w:rPr>
    </w:lvl>
    <w:lvl w:ilvl="1">
      <w:start w:val="1"/>
      <w:numFmt w:val="bullet"/>
      <w:suff w:val="tab"/>
      <w:lvlText w:val="•"/>
      <w:pPr>
        <w:tabs>
          <w:tab w:val="num" w:pos="453"/>
        </w:tabs>
        <w:ind w:left="907" w:hanging="226"/>
      </w:pPr>
      <w:rPr>
        <w:rFonts w:ascii="Open Sans" w:hAnsi="Open Sans" w:cs="Open Sans"/>
      </w:rPr>
    </w:lvl>
    <w:lvl w:ilvl="2">
      <w:start w:val="1"/>
      <w:numFmt w:val="bullet"/>
      <w:suff w:val="tab"/>
      <w:lvlText w:val="•"/>
      <w:pPr>
        <w:tabs>
          <w:tab w:val="num" w:pos="680"/>
        </w:tabs>
        <w:ind w:left="1360" w:hanging="226"/>
      </w:pPr>
      <w:rPr>
        <w:rFonts w:ascii="Open Sans" w:hAnsi="Open Sans" w:cs="Open Sans"/>
      </w:rPr>
    </w:lvl>
    <w:lvl w:ilvl="3">
      <w:start w:val="1"/>
      <w:numFmt w:val="bullet"/>
      <w:suff w:val="tab"/>
      <w:lvlText w:val="•"/>
      <w:pPr>
        <w:tabs>
          <w:tab w:val="num" w:pos="907"/>
        </w:tabs>
        <w:ind w:left="1814" w:hanging="226"/>
      </w:pPr>
      <w:rPr>
        <w:rFonts w:ascii="Open Sans" w:hAnsi="Open Sans" w:cs="Open Sans"/>
      </w:rPr>
    </w:lvl>
    <w:lvl w:ilvl="4">
      <w:start w:val="1"/>
      <w:numFmt w:val="bullet"/>
      <w:suff w:val="tab"/>
      <w:lvlText w:val="•"/>
      <w:pPr>
        <w:tabs>
          <w:tab w:val="num" w:pos="1133"/>
        </w:tabs>
        <w:ind w:left="2267" w:hanging="226"/>
      </w:pPr>
      <w:rPr>
        <w:rFonts w:ascii="Open Sans" w:hAnsi="Open Sans" w:cs="Open Sans"/>
      </w:rPr>
    </w:lvl>
    <w:lvl w:ilvl="5">
      <w:start w:val="1"/>
      <w:numFmt w:val="bullet"/>
      <w:suff w:val="tab"/>
      <w:lvlText w:val="•"/>
      <w:pPr>
        <w:tabs>
          <w:tab w:val="num" w:pos="1360"/>
        </w:tabs>
        <w:ind w:left="2721" w:hanging="226"/>
      </w:pPr>
      <w:rPr>
        <w:rFonts w:ascii="Open Sans" w:hAnsi="Open Sans" w:cs="Open Sans"/>
      </w:rPr>
    </w:lvl>
    <w:lvl w:ilvl="6">
      <w:start w:val="1"/>
      <w:numFmt w:val="bullet"/>
      <w:suff w:val="tab"/>
      <w:lvlText w:val="•"/>
      <w:pPr>
        <w:tabs>
          <w:tab w:val="num" w:pos="1587"/>
        </w:tabs>
        <w:ind w:left="3174" w:hanging="226"/>
      </w:pPr>
      <w:rPr>
        <w:rFonts w:ascii="Open Sans" w:hAnsi="Open Sans" w:cs="Open Sans"/>
      </w:rPr>
    </w:lvl>
    <w:lvl w:ilvl="7">
      <w:start w:val="1"/>
      <w:numFmt w:val="bullet"/>
      <w:suff w:val="tab"/>
      <w:lvlText w:val="•"/>
      <w:pPr>
        <w:tabs>
          <w:tab w:val="num" w:pos="1814"/>
        </w:tabs>
        <w:ind w:left="3628" w:hanging="226"/>
      </w:pPr>
      <w:rPr>
        <w:rFonts w:ascii="Open Sans" w:hAnsi="Open Sans" w:cs="Open Sans"/>
      </w:rPr>
    </w:lvl>
    <w:lvl w:ilvl="8">
      <w:start w:val="1"/>
      <w:numFmt w:val="bullet"/>
      <w:suff w:val="tab"/>
      <w:lvlText w:val="•"/>
      <w:pPr>
        <w:tabs>
          <w:tab w:val="num" w:pos="2040"/>
        </w:tabs>
        <w:ind w:left="4081" w:hanging="226"/>
      </w:pPr>
      <w:rPr>
        <w:rFonts w:ascii="Open Sans" w:hAnsi="Open Sans" w:cs="Open Sans"/>
      </w:rPr>
    </w:lvl>
  </w:abstractNum>
  <w:abstractNum w:abstractNumId="13">
    <w:nsid w:val="1BA65B50"/>
    <w:multiLevelType w:val="multilevel"/>
    <w:lvl w:ilvl="0">
      <w:start w:val="1"/>
      <w:numFmt w:val="bullet"/>
      <w:suff w:val="tab"/>
      <w:lvlText w:val="•"/>
      <w:pPr>
        <w:tabs>
          <w:tab w:val="num" w:pos="226"/>
        </w:tabs>
        <w:ind w:left="453" w:hanging="226"/>
      </w:pPr>
      <w:rPr>
        <w:rFonts w:ascii="Open Sans" w:hAnsi="Open Sans" w:cs="Open Sans"/>
      </w:rPr>
    </w:lvl>
    <w:lvl w:ilvl="1">
      <w:start w:val="1"/>
      <w:numFmt w:val="bullet"/>
      <w:suff w:val="tab"/>
      <w:lvlText w:val="•"/>
      <w:pPr>
        <w:tabs>
          <w:tab w:val="num" w:pos="453"/>
        </w:tabs>
        <w:ind w:left="907" w:hanging="226"/>
      </w:pPr>
      <w:rPr>
        <w:rFonts w:ascii="Open Sans" w:hAnsi="Open Sans" w:cs="Open Sans"/>
      </w:rPr>
    </w:lvl>
    <w:lvl w:ilvl="2">
      <w:start w:val="1"/>
      <w:numFmt w:val="bullet"/>
      <w:suff w:val="tab"/>
      <w:lvlText w:val="•"/>
      <w:pPr>
        <w:tabs>
          <w:tab w:val="num" w:pos="680"/>
        </w:tabs>
        <w:ind w:left="1360" w:hanging="226"/>
      </w:pPr>
      <w:rPr>
        <w:rFonts w:ascii="Open Sans" w:hAnsi="Open Sans" w:cs="Open Sans"/>
      </w:rPr>
    </w:lvl>
    <w:lvl w:ilvl="3">
      <w:start w:val="1"/>
      <w:numFmt w:val="bullet"/>
      <w:suff w:val="tab"/>
      <w:lvlText w:val="•"/>
      <w:pPr>
        <w:tabs>
          <w:tab w:val="num" w:pos="907"/>
        </w:tabs>
        <w:ind w:left="1814" w:hanging="226"/>
      </w:pPr>
      <w:rPr>
        <w:rFonts w:ascii="Open Sans" w:hAnsi="Open Sans" w:cs="Open Sans"/>
      </w:rPr>
    </w:lvl>
    <w:lvl w:ilvl="4">
      <w:start w:val="1"/>
      <w:numFmt w:val="bullet"/>
      <w:suff w:val="tab"/>
      <w:lvlText w:val="•"/>
      <w:pPr>
        <w:tabs>
          <w:tab w:val="num" w:pos="1133"/>
        </w:tabs>
        <w:ind w:left="2267" w:hanging="226"/>
      </w:pPr>
      <w:rPr>
        <w:rFonts w:ascii="Open Sans" w:hAnsi="Open Sans" w:cs="Open Sans"/>
      </w:rPr>
    </w:lvl>
    <w:lvl w:ilvl="5">
      <w:start w:val="1"/>
      <w:numFmt w:val="bullet"/>
      <w:suff w:val="tab"/>
      <w:lvlText w:val="•"/>
      <w:pPr>
        <w:tabs>
          <w:tab w:val="num" w:pos="1360"/>
        </w:tabs>
        <w:ind w:left="2721" w:hanging="226"/>
      </w:pPr>
      <w:rPr>
        <w:rFonts w:ascii="Open Sans" w:hAnsi="Open Sans" w:cs="Open Sans"/>
      </w:rPr>
    </w:lvl>
    <w:lvl w:ilvl="6">
      <w:start w:val="1"/>
      <w:numFmt w:val="bullet"/>
      <w:suff w:val="tab"/>
      <w:lvlText w:val="•"/>
      <w:pPr>
        <w:tabs>
          <w:tab w:val="num" w:pos="1587"/>
        </w:tabs>
        <w:ind w:left="3174" w:hanging="226"/>
      </w:pPr>
      <w:rPr>
        <w:rFonts w:ascii="Open Sans" w:hAnsi="Open Sans" w:cs="Open Sans"/>
      </w:rPr>
    </w:lvl>
    <w:lvl w:ilvl="7">
      <w:start w:val="1"/>
      <w:numFmt w:val="bullet"/>
      <w:suff w:val="tab"/>
      <w:lvlText w:val="•"/>
      <w:pPr>
        <w:tabs>
          <w:tab w:val="num" w:pos="1814"/>
        </w:tabs>
        <w:ind w:left="3628" w:hanging="226"/>
      </w:pPr>
      <w:rPr>
        <w:rFonts w:ascii="Open Sans" w:hAnsi="Open Sans" w:cs="Open Sans"/>
      </w:rPr>
    </w:lvl>
    <w:lvl w:ilvl="8">
      <w:start w:val="1"/>
      <w:numFmt w:val="bullet"/>
      <w:suff w:val="tab"/>
      <w:lvlText w:val="•"/>
      <w:pPr>
        <w:tabs>
          <w:tab w:val="num" w:pos="2040"/>
        </w:tabs>
        <w:ind w:left="4081" w:hanging="226"/>
      </w:pPr>
      <w:rPr>
        <w:rFonts w:ascii="Open Sans" w:hAnsi="Open Sans" w:cs="Open Sans"/>
      </w:rPr>
    </w:lvl>
  </w:abstractNum>
  <w:abstractNum w:abstractNumId="14">
    <w:nsid w:val="691C1352"/>
    <w:multiLevelType w:val="multilevel"/>
    <w:lvl w:ilvl="0">
      <w:start w:val="1"/>
      <w:numFmt w:val="bullet"/>
      <w:suff w:val="tab"/>
      <w:lvlText w:val="•"/>
      <w:pPr>
        <w:tabs>
          <w:tab w:val="num" w:pos="226"/>
        </w:tabs>
        <w:ind w:left="453" w:hanging="226"/>
      </w:pPr>
      <w:rPr>
        <w:rFonts w:ascii="Open Sans" w:hAnsi="Open Sans" w:cs="Open Sans"/>
      </w:rPr>
    </w:lvl>
    <w:lvl w:ilvl="1">
      <w:start w:val="1"/>
      <w:numFmt w:val="bullet"/>
      <w:suff w:val="tab"/>
      <w:lvlText w:val="•"/>
      <w:pPr>
        <w:tabs>
          <w:tab w:val="num" w:pos="453"/>
        </w:tabs>
        <w:ind w:left="907" w:hanging="226"/>
      </w:pPr>
      <w:rPr>
        <w:rFonts w:ascii="Open Sans" w:hAnsi="Open Sans" w:cs="Open Sans"/>
      </w:rPr>
    </w:lvl>
    <w:lvl w:ilvl="2">
      <w:start w:val="1"/>
      <w:numFmt w:val="bullet"/>
      <w:suff w:val="tab"/>
      <w:lvlText w:val="•"/>
      <w:pPr>
        <w:tabs>
          <w:tab w:val="num" w:pos="680"/>
        </w:tabs>
        <w:ind w:left="1360" w:hanging="226"/>
      </w:pPr>
      <w:rPr>
        <w:rFonts w:ascii="Open Sans" w:hAnsi="Open Sans" w:cs="Open Sans"/>
      </w:rPr>
    </w:lvl>
    <w:lvl w:ilvl="3">
      <w:start w:val="1"/>
      <w:numFmt w:val="bullet"/>
      <w:suff w:val="tab"/>
      <w:lvlText w:val="•"/>
      <w:pPr>
        <w:tabs>
          <w:tab w:val="num" w:pos="907"/>
        </w:tabs>
        <w:ind w:left="1814" w:hanging="226"/>
      </w:pPr>
      <w:rPr>
        <w:rFonts w:ascii="Open Sans" w:hAnsi="Open Sans" w:cs="Open Sans"/>
      </w:rPr>
    </w:lvl>
    <w:lvl w:ilvl="4">
      <w:start w:val="1"/>
      <w:numFmt w:val="bullet"/>
      <w:suff w:val="tab"/>
      <w:lvlText w:val="•"/>
      <w:pPr>
        <w:tabs>
          <w:tab w:val="num" w:pos="1133"/>
        </w:tabs>
        <w:ind w:left="2267" w:hanging="226"/>
      </w:pPr>
      <w:rPr>
        <w:rFonts w:ascii="Open Sans" w:hAnsi="Open Sans" w:cs="Open Sans"/>
      </w:rPr>
    </w:lvl>
    <w:lvl w:ilvl="5">
      <w:start w:val="1"/>
      <w:numFmt w:val="bullet"/>
      <w:suff w:val="tab"/>
      <w:lvlText w:val="•"/>
      <w:pPr>
        <w:tabs>
          <w:tab w:val="num" w:pos="1360"/>
        </w:tabs>
        <w:ind w:left="2721" w:hanging="226"/>
      </w:pPr>
      <w:rPr>
        <w:rFonts w:ascii="Open Sans" w:hAnsi="Open Sans" w:cs="Open Sans"/>
      </w:rPr>
    </w:lvl>
    <w:lvl w:ilvl="6">
      <w:start w:val="1"/>
      <w:numFmt w:val="bullet"/>
      <w:suff w:val="tab"/>
      <w:lvlText w:val="•"/>
      <w:pPr>
        <w:tabs>
          <w:tab w:val="num" w:pos="1587"/>
        </w:tabs>
        <w:ind w:left="3174" w:hanging="226"/>
      </w:pPr>
      <w:rPr>
        <w:rFonts w:ascii="Open Sans" w:hAnsi="Open Sans" w:cs="Open Sans"/>
      </w:rPr>
    </w:lvl>
    <w:lvl w:ilvl="7">
      <w:start w:val="1"/>
      <w:numFmt w:val="bullet"/>
      <w:suff w:val="tab"/>
      <w:lvlText w:val="•"/>
      <w:pPr>
        <w:tabs>
          <w:tab w:val="num" w:pos="1814"/>
        </w:tabs>
        <w:ind w:left="3628" w:hanging="226"/>
      </w:pPr>
      <w:rPr>
        <w:rFonts w:ascii="Open Sans" w:hAnsi="Open Sans" w:cs="Open Sans"/>
      </w:rPr>
    </w:lvl>
    <w:lvl w:ilvl="8">
      <w:start w:val="1"/>
      <w:numFmt w:val="bullet"/>
      <w:suff w:val="tab"/>
      <w:lvlText w:val="•"/>
      <w:pPr>
        <w:tabs>
          <w:tab w:val="num" w:pos="2040"/>
        </w:tabs>
        <w:ind w:left="4081" w:hanging="226"/>
      </w:pPr>
      <w:rPr>
        <w:rFonts w:ascii="Open Sans" w:hAnsi="Open Sans" w:cs="Open Sans"/>
      </w:rPr>
    </w:lvl>
  </w:abstractNum>
  <w:abstractNum w:abstractNumId="15">
    <w:nsid w:val="209C5A36"/>
    <w:multiLevelType w:val="multilevel"/>
    <w:lvl w:ilvl="0">
      <w:start w:val="1"/>
      <w:numFmt w:val="bullet"/>
      <w:suff w:val="tab"/>
      <w:lvlText w:val="•"/>
      <w:pPr>
        <w:tabs>
          <w:tab w:val="num" w:pos="226"/>
        </w:tabs>
        <w:ind w:left="453" w:hanging="226"/>
      </w:pPr>
      <w:rPr>
        <w:rFonts w:ascii="Open Sans" w:hAnsi="Open Sans" w:cs="Open Sans"/>
      </w:rPr>
    </w:lvl>
    <w:lvl w:ilvl="1">
      <w:start w:val="1"/>
      <w:numFmt w:val="bullet"/>
      <w:suff w:val="tab"/>
      <w:lvlText w:val="•"/>
      <w:pPr>
        <w:tabs>
          <w:tab w:val="num" w:pos="453"/>
        </w:tabs>
        <w:ind w:left="907" w:hanging="226"/>
      </w:pPr>
      <w:rPr>
        <w:rFonts w:ascii="Open Sans" w:hAnsi="Open Sans" w:cs="Open Sans"/>
      </w:rPr>
    </w:lvl>
    <w:lvl w:ilvl="2">
      <w:start w:val="1"/>
      <w:numFmt w:val="bullet"/>
      <w:suff w:val="tab"/>
      <w:lvlText w:val="•"/>
      <w:pPr>
        <w:tabs>
          <w:tab w:val="num" w:pos="680"/>
        </w:tabs>
        <w:ind w:left="1360" w:hanging="226"/>
      </w:pPr>
      <w:rPr>
        <w:rFonts w:ascii="Open Sans" w:hAnsi="Open Sans" w:cs="Open Sans"/>
      </w:rPr>
    </w:lvl>
    <w:lvl w:ilvl="3">
      <w:start w:val="1"/>
      <w:numFmt w:val="bullet"/>
      <w:suff w:val="tab"/>
      <w:lvlText w:val="•"/>
      <w:pPr>
        <w:tabs>
          <w:tab w:val="num" w:pos="907"/>
        </w:tabs>
        <w:ind w:left="1814" w:hanging="226"/>
      </w:pPr>
      <w:rPr>
        <w:rFonts w:ascii="Open Sans" w:hAnsi="Open Sans" w:cs="Open Sans"/>
      </w:rPr>
    </w:lvl>
    <w:lvl w:ilvl="4">
      <w:start w:val="1"/>
      <w:numFmt w:val="bullet"/>
      <w:suff w:val="tab"/>
      <w:lvlText w:val="•"/>
      <w:pPr>
        <w:tabs>
          <w:tab w:val="num" w:pos="1133"/>
        </w:tabs>
        <w:ind w:left="2267" w:hanging="226"/>
      </w:pPr>
      <w:rPr>
        <w:rFonts w:ascii="Open Sans" w:hAnsi="Open Sans" w:cs="Open Sans"/>
      </w:rPr>
    </w:lvl>
    <w:lvl w:ilvl="5">
      <w:start w:val="1"/>
      <w:numFmt w:val="bullet"/>
      <w:suff w:val="tab"/>
      <w:lvlText w:val="•"/>
      <w:pPr>
        <w:tabs>
          <w:tab w:val="num" w:pos="1360"/>
        </w:tabs>
        <w:ind w:left="2721" w:hanging="226"/>
      </w:pPr>
      <w:rPr>
        <w:rFonts w:ascii="Open Sans" w:hAnsi="Open Sans" w:cs="Open Sans"/>
      </w:rPr>
    </w:lvl>
    <w:lvl w:ilvl="6">
      <w:start w:val="1"/>
      <w:numFmt w:val="bullet"/>
      <w:suff w:val="tab"/>
      <w:lvlText w:val="•"/>
      <w:pPr>
        <w:tabs>
          <w:tab w:val="num" w:pos="1587"/>
        </w:tabs>
        <w:ind w:left="3174" w:hanging="226"/>
      </w:pPr>
      <w:rPr>
        <w:rFonts w:ascii="Open Sans" w:hAnsi="Open Sans" w:cs="Open Sans"/>
      </w:rPr>
    </w:lvl>
    <w:lvl w:ilvl="7">
      <w:start w:val="1"/>
      <w:numFmt w:val="bullet"/>
      <w:suff w:val="tab"/>
      <w:lvlText w:val="•"/>
      <w:pPr>
        <w:tabs>
          <w:tab w:val="num" w:pos="1814"/>
        </w:tabs>
        <w:ind w:left="3628" w:hanging="226"/>
      </w:pPr>
      <w:rPr>
        <w:rFonts w:ascii="Open Sans" w:hAnsi="Open Sans" w:cs="Open Sans"/>
      </w:rPr>
    </w:lvl>
    <w:lvl w:ilvl="8">
      <w:start w:val="1"/>
      <w:numFmt w:val="bullet"/>
      <w:suff w:val="tab"/>
      <w:lvlText w:val="•"/>
      <w:pPr>
        <w:tabs>
          <w:tab w:val="num" w:pos="2040"/>
        </w:tabs>
        <w:ind w:left="4081" w:hanging="226"/>
      </w:pPr>
      <w:rPr>
        <w:rFonts w:ascii="Open Sans" w:hAnsi="Open Sans" w:cs="Open Sans"/>
      </w:rPr>
    </w:lvl>
  </w:abstractNum>
  <w:abstractNum w:abstractNumId="16">
    <w:nsid w:val="866734AE"/>
    <w:multiLevelType w:val="multilevel"/>
    <w:lvl w:ilvl="0">
      <w:start w:val="1"/>
      <w:numFmt w:val="bullet"/>
      <w:suff w:val="tab"/>
      <w:lvlText w:val="•"/>
      <w:pPr>
        <w:tabs>
          <w:tab w:val="num" w:pos="226"/>
        </w:tabs>
        <w:ind w:left="453" w:hanging="226"/>
      </w:pPr>
      <w:rPr>
        <w:rFonts w:ascii="Open Sans" w:hAnsi="Open Sans" w:cs="Open Sans"/>
      </w:rPr>
    </w:lvl>
    <w:lvl w:ilvl="1">
      <w:start w:val="1"/>
      <w:numFmt w:val="bullet"/>
      <w:suff w:val="tab"/>
      <w:lvlText w:val="•"/>
      <w:pPr>
        <w:tabs>
          <w:tab w:val="num" w:pos="453"/>
        </w:tabs>
        <w:ind w:left="907" w:hanging="226"/>
      </w:pPr>
      <w:rPr>
        <w:rFonts w:ascii="Open Sans" w:hAnsi="Open Sans" w:cs="Open Sans"/>
      </w:rPr>
    </w:lvl>
    <w:lvl w:ilvl="2">
      <w:start w:val="1"/>
      <w:numFmt w:val="bullet"/>
      <w:suff w:val="tab"/>
      <w:lvlText w:val="•"/>
      <w:pPr>
        <w:tabs>
          <w:tab w:val="num" w:pos="680"/>
        </w:tabs>
        <w:ind w:left="1360" w:hanging="226"/>
      </w:pPr>
      <w:rPr>
        <w:rFonts w:ascii="Open Sans" w:hAnsi="Open Sans" w:cs="Open Sans"/>
      </w:rPr>
    </w:lvl>
    <w:lvl w:ilvl="3">
      <w:start w:val="1"/>
      <w:numFmt w:val="bullet"/>
      <w:suff w:val="tab"/>
      <w:lvlText w:val="•"/>
      <w:pPr>
        <w:tabs>
          <w:tab w:val="num" w:pos="907"/>
        </w:tabs>
        <w:ind w:left="1814" w:hanging="226"/>
      </w:pPr>
      <w:rPr>
        <w:rFonts w:ascii="Open Sans" w:hAnsi="Open Sans" w:cs="Open Sans"/>
      </w:rPr>
    </w:lvl>
    <w:lvl w:ilvl="4">
      <w:start w:val="1"/>
      <w:numFmt w:val="bullet"/>
      <w:suff w:val="tab"/>
      <w:lvlText w:val="•"/>
      <w:pPr>
        <w:tabs>
          <w:tab w:val="num" w:pos="1133"/>
        </w:tabs>
        <w:ind w:left="2267" w:hanging="226"/>
      </w:pPr>
      <w:rPr>
        <w:rFonts w:ascii="Open Sans" w:hAnsi="Open Sans" w:cs="Open Sans"/>
      </w:rPr>
    </w:lvl>
    <w:lvl w:ilvl="5">
      <w:start w:val="1"/>
      <w:numFmt w:val="bullet"/>
      <w:suff w:val="tab"/>
      <w:lvlText w:val="•"/>
      <w:pPr>
        <w:tabs>
          <w:tab w:val="num" w:pos="1360"/>
        </w:tabs>
        <w:ind w:left="2721" w:hanging="226"/>
      </w:pPr>
      <w:rPr>
        <w:rFonts w:ascii="Open Sans" w:hAnsi="Open Sans" w:cs="Open Sans"/>
      </w:rPr>
    </w:lvl>
    <w:lvl w:ilvl="6">
      <w:start w:val="1"/>
      <w:numFmt w:val="bullet"/>
      <w:suff w:val="tab"/>
      <w:lvlText w:val="•"/>
      <w:pPr>
        <w:tabs>
          <w:tab w:val="num" w:pos="1587"/>
        </w:tabs>
        <w:ind w:left="3174" w:hanging="226"/>
      </w:pPr>
      <w:rPr>
        <w:rFonts w:ascii="Open Sans" w:hAnsi="Open Sans" w:cs="Open Sans"/>
      </w:rPr>
    </w:lvl>
    <w:lvl w:ilvl="7">
      <w:start w:val="1"/>
      <w:numFmt w:val="bullet"/>
      <w:suff w:val="tab"/>
      <w:lvlText w:val="•"/>
      <w:pPr>
        <w:tabs>
          <w:tab w:val="num" w:pos="1814"/>
        </w:tabs>
        <w:ind w:left="3628" w:hanging="226"/>
      </w:pPr>
      <w:rPr>
        <w:rFonts w:ascii="Open Sans" w:hAnsi="Open Sans" w:cs="Open Sans"/>
      </w:rPr>
    </w:lvl>
    <w:lvl w:ilvl="8">
      <w:start w:val="1"/>
      <w:numFmt w:val="bullet"/>
      <w:suff w:val="tab"/>
      <w:lvlText w:val="•"/>
      <w:pPr>
        <w:tabs>
          <w:tab w:val="num" w:pos="2040"/>
        </w:tabs>
        <w:ind w:left="4081" w:hanging="226"/>
      </w:pPr>
      <w:rPr>
        <w:rFonts w:ascii="Open Sans" w:hAnsi="Open Sans" w:cs="Open Sans"/>
      </w:rPr>
    </w:lvl>
  </w:abstractNum>
  <w:abstractNum w:abstractNumId="17">
    <w:nsid w:val="C0D15BEE"/>
    <w:multiLevelType w:val="multilevel"/>
    <w:lvl w:ilvl="0">
      <w:start w:val="1"/>
      <w:numFmt w:val="bullet"/>
      <w:suff w:val="tab"/>
      <w:lvlText w:val="•"/>
      <w:pPr>
        <w:tabs>
          <w:tab w:val="num" w:pos="226"/>
        </w:tabs>
        <w:ind w:left="453" w:hanging="226"/>
      </w:pPr>
      <w:rPr>
        <w:rFonts w:ascii="Open Sans" w:hAnsi="Open Sans" w:cs="Open Sans"/>
      </w:rPr>
    </w:lvl>
    <w:lvl w:ilvl="1">
      <w:start w:val="1"/>
      <w:numFmt w:val="bullet"/>
      <w:suff w:val="tab"/>
      <w:lvlText w:val="•"/>
      <w:pPr>
        <w:tabs>
          <w:tab w:val="num" w:pos="453"/>
        </w:tabs>
        <w:ind w:left="907" w:hanging="226"/>
      </w:pPr>
      <w:rPr>
        <w:rFonts w:ascii="Open Sans" w:hAnsi="Open Sans" w:cs="Open Sans"/>
      </w:rPr>
    </w:lvl>
    <w:lvl w:ilvl="2">
      <w:start w:val="1"/>
      <w:numFmt w:val="bullet"/>
      <w:suff w:val="tab"/>
      <w:lvlText w:val="•"/>
      <w:pPr>
        <w:tabs>
          <w:tab w:val="num" w:pos="680"/>
        </w:tabs>
        <w:ind w:left="1360" w:hanging="226"/>
      </w:pPr>
      <w:rPr>
        <w:rFonts w:ascii="Open Sans" w:hAnsi="Open Sans" w:cs="Open Sans"/>
      </w:rPr>
    </w:lvl>
    <w:lvl w:ilvl="3">
      <w:start w:val="1"/>
      <w:numFmt w:val="bullet"/>
      <w:suff w:val="tab"/>
      <w:lvlText w:val="•"/>
      <w:pPr>
        <w:tabs>
          <w:tab w:val="num" w:pos="907"/>
        </w:tabs>
        <w:ind w:left="1814" w:hanging="226"/>
      </w:pPr>
      <w:rPr>
        <w:rFonts w:ascii="Open Sans" w:hAnsi="Open Sans" w:cs="Open Sans"/>
      </w:rPr>
    </w:lvl>
    <w:lvl w:ilvl="4">
      <w:start w:val="1"/>
      <w:numFmt w:val="bullet"/>
      <w:suff w:val="tab"/>
      <w:lvlText w:val="•"/>
      <w:pPr>
        <w:tabs>
          <w:tab w:val="num" w:pos="1133"/>
        </w:tabs>
        <w:ind w:left="2267" w:hanging="226"/>
      </w:pPr>
      <w:rPr>
        <w:rFonts w:ascii="Open Sans" w:hAnsi="Open Sans" w:cs="Open Sans"/>
      </w:rPr>
    </w:lvl>
    <w:lvl w:ilvl="5">
      <w:start w:val="1"/>
      <w:numFmt w:val="bullet"/>
      <w:suff w:val="tab"/>
      <w:lvlText w:val="•"/>
      <w:pPr>
        <w:tabs>
          <w:tab w:val="num" w:pos="1360"/>
        </w:tabs>
        <w:ind w:left="2721" w:hanging="226"/>
      </w:pPr>
      <w:rPr>
        <w:rFonts w:ascii="Open Sans" w:hAnsi="Open Sans" w:cs="Open Sans"/>
      </w:rPr>
    </w:lvl>
    <w:lvl w:ilvl="6">
      <w:start w:val="1"/>
      <w:numFmt w:val="bullet"/>
      <w:suff w:val="tab"/>
      <w:lvlText w:val="•"/>
      <w:pPr>
        <w:tabs>
          <w:tab w:val="num" w:pos="1587"/>
        </w:tabs>
        <w:ind w:left="3174" w:hanging="226"/>
      </w:pPr>
      <w:rPr>
        <w:rFonts w:ascii="Open Sans" w:hAnsi="Open Sans" w:cs="Open Sans"/>
      </w:rPr>
    </w:lvl>
    <w:lvl w:ilvl="7">
      <w:start w:val="1"/>
      <w:numFmt w:val="bullet"/>
      <w:suff w:val="tab"/>
      <w:lvlText w:val="•"/>
      <w:pPr>
        <w:tabs>
          <w:tab w:val="num" w:pos="1814"/>
        </w:tabs>
        <w:ind w:left="3628" w:hanging="226"/>
      </w:pPr>
      <w:rPr>
        <w:rFonts w:ascii="Open Sans" w:hAnsi="Open Sans" w:cs="Open Sans"/>
      </w:rPr>
    </w:lvl>
    <w:lvl w:ilvl="8">
      <w:start w:val="1"/>
      <w:numFmt w:val="bullet"/>
      <w:suff w:val="tab"/>
      <w:lvlText w:val="•"/>
      <w:pPr>
        <w:tabs>
          <w:tab w:val="num" w:pos="2040"/>
        </w:tabs>
        <w:ind w:left="4081" w:hanging="226"/>
      </w:pPr>
      <w:rPr>
        <w:rFonts w:ascii="Open Sans" w:hAnsi="Open Sans" w:cs="Open Sans"/>
      </w:rPr>
    </w:lvl>
  </w:abstractNum>
  <w:abstractNum w:abstractNumId="18">
    <w:nsid w:val="3B2A7402"/>
    <w:multiLevelType w:val="multilevel"/>
    <w:lvl w:ilvl="0">
      <w:start w:val="1"/>
      <w:numFmt w:val="bullet"/>
      <w:suff w:val="tab"/>
      <w:lvlText w:val="•"/>
      <w:pPr>
        <w:tabs>
          <w:tab w:val="num" w:pos="226"/>
        </w:tabs>
        <w:ind w:left="453" w:hanging="226"/>
      </w:pPr>
      <w:rPr>
        <w:rFonts w:ascii="Open Sans" w:hAnsi="Open Sans" w:cs="Open Sans"/>
      </w:rPr>
    </w:lvl>
    <w:lvl w:ilvl="1">
      <w:start w:val="1"/>
      <w:numFmt w:val="bullet"/>
      <w:suff w:val="tab"/>
      <w:lvlText w:val="•"/>
      <w:pPr>
        <w:tabs>
          <w:tab w:val="num" w:pos="453"/>
        </w:tabs>
        <w:ind w:left="907" w:hanging="226"/>
      </w:pPr>
      <w:rPr>
        <w:rFonts w:ascii="Open Sans" w:hAnsi="Open Sans" w:cs="Open Sans"/>
      </w:rPr>
    </w:lvl>
    <w:lvl w:ilvl="2">
      <w:start w:val="1"/>
      <w:numFmt w:val="bullet"/>
      <w:suff w:val="tab"/>
      <w:lvlText w:val="•"/>
      <w:pPr>
        <w:tabs>
          <w:tab w:val="num" w:pos="680"/>
        </w:tabs>
        <w:ind w:left="1360" w:hanging="226"/>
      </w:pPr>
      <w:rPr>
        <w:rFonts w:ascii="Open Sans" w:hAnsi="Open Sans" w:cs="Open Sans"/>
      </w:rPr>
    </w:lvl>
    <w:lvl w:ilvl="3">
      <w:start w:val="1"/>
      <w:numFmt w:val="bullet"/>
      <w:suff w:val="tab"/>
      <w:lvlText w:val="•"/>
      <w:pPr>
        <w:tabs>
          <w:tab w:val="num" w:pos="907"/>
        </w:tabs>
        <w:ind w:left="1814" w:hanging="226"/>
      </w:pPr>
      <w:rPr>
        <w:rFonts w:ascii="Open Sans" w:hAnsi="Open Sans" w:cs="Open Sans"/>
      </w:rPr>
    </w:lvl>
    <w:lvl w:ilvl="4">
      <w:start w:val="1"/>
      <w:numFmt w:val="bullet"/>
      <w:suff w:val="tab"/>
      <w:lvlText w:val="•"/>
      <w:pPr>
        <w:tabs>
          <w:tab w:val="num" w:pos="1133"/>
        </w:tabs>
        <w:ind w:left="2267" w:hanging="226"/>
      </w:pPr>
      <w:rPr>
        <w:rFonts w:ascii="Open Sans" w:hAnsi="Open Sans" w:cs="Open Sans"/>
      </w:rPr>
    </w:lvl>
    <w:lvl w:ilvl="5">
      <w:start w:val="1"/>
      <w:numFmt w:val="bullet"/>
      <w:suff w:val="tab"/>
      <w:lvlText w:val="•"/>
      <w:pPr>
        <w:tabs>
          <w:tab w:val="num" w:pos="1360"/>
        </w:tabs>
        <w:ind w:left="2721" w:hanging="226"/>
      </w:pPr>
      <w:rPr>
        <w:rFonts w:ascii="Open Sans" w:hAnsi="Open Sans" w:cs="Open Sans"/>
      </w:rPr>
    </w:lvl>
    <w:lvl w:ilvl="6">
      <w:start w:val="1"/>
      <w:numFmt w:val="bullet"/>
      <w:suff w:val="tab"/>
      <w:lvlText w:val="•"/>
      <w:pPr>
        <w:tabs>
          <w:tab w:val="num" w:pos="1587"/>
        </w:tabs>
        <w:ind w:left="3174" w:hanging="226"/>
      </w:pPr>
      <w:rPr>
        <w:rFonts w:ascii="Open Sans" w:hAnsi="Open Sans" w:cs="Open Sans"/>
      </w:rPr>
    </w:lvl>
    <w:lvl w:ilvl="7">
      <w:start w:val="1"/>
      <w:numFmt w:val="bullet"/>
      <w:suff w:val="tab"/>
      <w:lvlText w:val="•"/>
      <w:pPr>
        <w:tabs>
          <w:tab w:val="num" w:pos="1814"/>
        </w:tabs>
        <w:ind w:left="3628" w:hanging="226"/>
      </w:pPr>
      <w:rPr>
        <w:rFonts w:ascii="Open Sans" w:hAnsi="Open Sans" w:cs="Open Sans"/>
      </w:rPr>
    </w:lvl>
    <w:lvl w:ilvl="8">
      <w:start w:val="1"/>
      <w:numFmt w:val="bullet"/>
      <w:suff w:val="tab"/>
      <w:lvlText w:val="•"/>
      <w:pPr>
        <w:tabs>
          <w:tab w:val="num" w:pos="2040"/>
        </w:tabs>
        <w:ind w:left="4081" w:hanging="226"/>
      </w:pPr>
      <w:rPr>
        <w:rFonts w:ascii="Open Sans" w:hAnsi="Open Sans" w:cs="Open Sans"/>
      </w:rPr>
    </w:lvl>
  </w:abstract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Title">
    <w:link w:val="titleChar"/>
    <w:name w:val="title"/>
    <w:basedOn w:val="Normal"/>
    <w:pPr>
      <w:spacing w:before="360" w:after="240"/>
    </w:pPr>
    <w:rPr>
      <w:sz w:val="48"/>
      <w:szCs w:val="48"/>
    </w:rPr>
  </w:style>
  <w:style w:type="paragraph" w:styleId="Heading1">
    <w:link w:val="Heading1Char"/>
    <w:name w:val="heading 1"/>
    <w:basedOn w:val="Normal"/>
    <w:pPr>
      <w:spacing w:before="360" w:after="240"/>
    </w:pPr>
    <w:rPr>
      <w:sz w:val="44"/>
      <w:szCs w:val="44"/>
    </w:rPr>
  </w:style>
  <w:style w:type="paragraph" w:styleId="Heading2">
    <w:link w:val="Heading2Char"/>
    <w:name w:val="heading 2"/>
    <w:basedOn w:val="Normal"/>
    <w:pPr>
      <w:spacing w:before="360" w:after="240"/>
    </w:pPr>
    <w:rPr>
      <w:sz w:val="36"/>
      <w:szCs w:val="36"/>
    </w:rPr>
  </w:style>
  <w:style w:type="paragraph" w:styleId="Heading3">
    <w:link w:val="Heading3Char"/>
    <w:name w:val="heading 3"/>
    <w:basedOn w:val="Normal"/>
    <w:pPr>
      <w:spacing w:before="360" w:after="240"/>
    </w:pPr>
    <w:rPr>
      <w:sz w:val="32"/>
      <w:szCs w:val="32"/>
    </w:rPr>
  </w:style>
  <w:style w:type="paragraph" w:styleId="Heading4">
    <w:link w:val="Heading4Char"/>
    <w:name w:val="heading 4"/>
    <w:basedOn w:val="Normal"/>
    <w:pPr>
      <w:spacing w:before="360" w:after="240"/>
    </w:pPr>
    <w:rPr>
      <w:sz w:val="28"/>
      <w:szCs w:val="28"/>
    </w:rPr>
  </w:style>
  <w:style w:type="paragraph" w:styleId="Heading5">
    <w:link w:val="Heading5Char"/>
    <w:name w:val="heading 5"/>
    <w:basedOn w:val="Normal"/>
    <w:pPr>
      <w:spacing w:before="360" w:after="240"/>
    </w:pPr>
    <w:rPr>
      <w:color w:val="#959DAC"/>
      <w:sz w:val="24"/>
      <w:szCs w:val="24"/>
    </w:rPr>
  </w:style>
  <w:style w:type="paragraph" w:styleId="Heading6">
    <w:link w:val="Heading6Char"/>
    <w:name w:val="heading 6"/>
    <w:basedOn w:val="Normal"/>
    <w:pPr>
      <w:spacing w:before="360" w:after="240"/>
    </w:pPr>
    <w:rPr>
      <w:color w:val="#959DAC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eniusgroup.cc/desk/" TargetMode="External"/><Relationship Id="rId8" Type="http://schemas.openxmlformats.org/officeDocument/2006/relationships/hyperlink" Target="https://platform.geniusdesk.ai/reset-password" TargetMode="External"/><Relationship Id="rId9" Type="http://schemas.openxmlformats.org/officeDocument/2006/relationships/hyperlink" Target="https://app.teamly.ru/https://gg.teamly.ru/space/972cfbfc-7207-4888-9491-95b8a6816af2/article/7ff22aad-8e17-4a50-9a74-d0d84176db41#4179a544-3f90-4804-bb6e-31446bfafa38" TargetMode="External"/><Relationship Id="rId10" Type="http://schemas.openxmlformats.org/officeDocument/2006/relationships/hyperlink" Target="https://app.teamly.ru/https://gg.teamly.ru/space/972cfbfc-7207-4888-9491-95b8a6816af2/article/e15624cb-8a88-4795-8111-b4e690e9af5b" TargetMode="External"/><Relationship Id="rId11" Type="http://schemas.openxmlformats.org/officeDocument/2006/relationships/hyperlink" Target="https://app.teamly.ru/https://gg.teamly.ru/space/972cfbfc-7207-4888-9491-95b8a6816af2/article/c4063a31-8104-4b20-a7b8-61e4943585d0#fe7d17dc-e73c-427f-9279-4b1084922d1f" TargetMode="External"/><Relationship Id="rId12" Type="http://schemas.openxmlformats.org/officeDocument/2006/relationships/hyperlink" Target="https://app.teamly.ru/https://gg.teamly.ru/space/972cfbfc-7207-4888-9491-95b8a6816af2/article/ffc9c1d6-c687-4037-a471-125d0eace54e" TargetMode="External"/><Relationship Id="rId13" Type="http://schemas.openxmlformats.org/officeDocument/2006/relationships/image" Target="media/section_image1.png"/><Relationship Id="rId14" Type="http://schemas.openxmlformats.org/officeDocument/2006/relationships/image" Target="media/section_image2.png"/><Relationship Id="rId15" Type="http://schemas.openxmlformats.org/officeDocument/2006/relationships/image" Target="media/section_image3.png"/><Relationship Id="rId16" Type="http://schemas.openxmlformats.org/officeDocument/2006/relationships/image" Target="media/section_image4.png"/><Relationship Id="rId17" Type="http://schemas.openxmlformats.org/officeDocument/2006/relationships/image" Target="media/section_image5.png"/><Relationship Id="rId18" Type="http://schemas.openxmlformats.org/officeDocument/2006/relationships/hyperlink" Target="https://app.teamly.ru/space/972cfbfc-7207-4888-9491-95b8a6816af2/article/c4063a31-8104-4b20-a7b8-61e4943585d0" TargetMode="External"/><Relationship Id="rId19" Type="http://schemas.openxmlformats.org/officeDocument/2006/relationships/image" Target="media/section_image6.png"/><Relationship Id="rId20" Type="http://schemas.openxmlformats.org/officeDocument/2006/relationships/image" Target="media/section_image7.png"/><Relationship Id="rId21" Type="http://schemas.openxmlformats.org/officeDocument/2006/relationships/image" Target="media/section_image8.png"/><Relationship Id="rId22" Type="http://schemas.openxmlformats.org/officeDocument/2006/relationships/image" Target="media/section_image9.png"/><Relationship Id="rId23" Type="http://schemas.openxmlformats.org/officeDocument/2006/relationships/image" Target="media/section_image10.png"/><Relationship Id="rId24" Type="http://schemas.openxmlformats.org/officeDocument/2006/relationships/image" Target="media/section_image11.png"/><Relationship Id="rId25" Type="http://schemas.openxmlformats.org/officeDocument/2006/relationships/image" Target="media/section_image12.png"/><Relationship Id="rId26" Type="http://schemas.openxmlformats.org/officeDocument/2006/relationships/image" Target="media/section_image13.png"/><Relationship Id="rId27" Type="http://schemas.openxmlformats.org/officeDocument/2006/relationships/image" Target="media/section_image14.png"/><Relationship Id="rId28" Type="http://schemas.openxmlformats.org/officeDocument/2006/relationships/image" Target="media/section_image15.png"/><Relationship Id="rId29" Type="http://schemas.openxmlformats.org/officeDocument/2006/relationships/hyperlink" Target="https://app.teamly.ru/space/972cfbfc-7207-4888-9491-95b8a6816af2/article/e15624cb-8a88-4795-8111-b4e690e9af5b" TargetMode="External"/><Relationship Id="rId30" Type="http://schemas.openxmlformats.org/officeDocument/2006/relationships/image" Target="media/section_image16.png"/><Relationship Id="rId31" Type="http://schemas.openxmlformats.org/officeDocument/2006/relationships/image" Target="media/section_image17.png"/><Relationship Id="rId32" Type="http://schemas.openxmlformats.org/officeDocument/2006/relationships/image" Target="media/section_image18.png"/><Relationship Id="rId33" Type="http://schemas.openxmlformats.org/officeDocument/2006/relationships/image" Target="media/section_image19.png"/><Relationship Id="rId34" Type="http://schemas.openxmlformats.org/officeDocument/2006/relationships/image" Target="media/section_image20.png"/><Relationship Id="rId35" Type="http://schemas.openxmlformats.org/officeDocument/2006/relationships/image" Target="media/section_image21.png"/><Relationship Id="rId36" Type="http://schemas.openxmlformats.org/officeDocument/2006/relationships/image" Target="media/section_image22.png"/><Relationship Id="rId37" Type="http://schemas.openxmlformats.org/officeDocument/2006/relationships/image" Target="media/section_image23.png"/><Relationship Id="rId38" Type="http://schemas.openxmlformats.org/officeDocument/2006/relationships/image" Target="media/section_image24.png"/><Relationship Id="rId39" Type="http://schemas.openxmlformats.org/officeDocument/2006/relationships/image" Target="media/section_image25.png"/><Relationship Id="rId40" Type="http://schemas.openxmlformats.org/officeDocument/2006/relationships/image" Target="media/section_image26.png"/><Relationship Id="rId41" Type="http://schemas.openxmlformats.org/officeDocument/2006/relationships/image" Target="media/section_image27.png"/><Relationship Id="rId42" Type="http://schemas.openxmlformats.org/officeDocument/2006/relationships/image" Target="media/section_image28.png"/><Relationship Id="rId43" Type="http://schemas.openxmlformats.org/officeDocument/2006/relationships/image" Target="media/section_image29.png"/><Relationship Id="rId44" Type="http://schemas.openxmlformats.org/officeDocument/2006/relationships/image" Target="media/section_image30.png"/><Relationship Id="rId45" Type="http://schemas.openxmlformats.org/officeDocument/2006/relationships/image" Target="media/section_image31.png"/><Relationship Id="rId46" Type="http://schemas.openxmlformats.org/officeDocument/2006/relationships/image" Target="media/section_image32.png"/><Relationship Id="rId47" Type="http://schemas.openxmlformats.org/officeDocument/2006/relationships/image" Target="media/section_image33.png"/><Relationship Id="rId48" Type="http://schemas.openxmlformats.org/officeDocument/2006/relationships/image" Target="media/section_image34.png"/><Relationship Id="rId49" Type="http://schemas.openxmlformats.org/officeDocument/2006/relationships/image" Target="media/section_image35.png"/><Relationship Id="rId50" Type="http://schemas.openxmlformats.org/officeDocument/2006/relationships/image" Target="media/section_image36.png"/><Relationship Id="rId51" Type="http://schemas.openxmlformats.org/officeDocument/2006/relationships/image" Target="media/section_image37.png"/><Relationship Id="rId52" Type="http://schemas.openxmlformats.org/officeDocument/2006/relationships/image" Target="media/section_image38.png"/><Relationship Id="rId53" Type="http://schemas.openxmlformats.org/officeDocument/2006/relationships/image" Target="media/section_image39.png"/><Relationship Id="rId54" Type="http://schemas.openxmlformats.org/officeDocument/2006/relationships/image" Target="media/section_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2024-10-29T13:47:28+00:00</dcterms:created>
  <dcterms:modified xsi:type="dcterms:W3CDTF">2024-10-29T13:47:28+00:00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